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D6" w:rsidRDefault="00204222">
      <w:pPr>
        <w:rPr>
          <w:rFonts w:cs="FrankRuehl"/>
          <w:sz w:val="28"/>
          <w:szCs w:val="28"/>
          <w:rtl/>
        </w:rPr>
      </w:pPr>
      <w:r w:rsidRPr="00204222">
        <w:rPr>
          <w:rFonts w:cs="FrankRuehl" w:hint="cs"/>
          <w:sz w:val="28"/>
          <w:szCs w:val="28"/>
          <w:rtl/>
        </w:rPr>
        <w:t>בס"ד</w:t>
      </w:r>
    </w:p>
    <w:p w:rsidR="00D57642" w:rsidRPr="007872E6" w:rsidRDefault="007872E6" w:rsidP="007872E6">
      <w:pPr>
        <w:jc w:val="center"/>
        <w:rPr>
          <w:rFonts w:cs="FrankRuehl"/>
          <w:b/>
          <w:bCs/>
          <w:sz w:val="28"/>
          <w:szCs w:val="28"/>
          <w:rtl/>
        </w:rPr>
      </w:pPr>
      <w:r w:rsidRPr="007872E6">
        <w:rPr>
          <w:rFonts w:cs="FrankRuehl" w:hint="cs"/>
          <w:b/>
          <w:bCs/>
          <w:sz w:val="28"/>
          <w:szCs w:val="28"/>
          <w:rtl/>
        </w:rPr>
        <w:t xml:space="preserve">בין הסהר לצלב </w:t>
      </w:r>
      <w:r w:rsidRPr="007872E6">
        <w:rPr>
          <w:rFonts w:cs="FrankRuehl"/>
          <w:b/>
          <w:bCs/>
          <w:sz w:val="28"/>
          <w:szCs w:val="28"/>
          <w:rtl/>
        </w:rPr>
        <w:t>–</w:t>
      </w:r>
      <w:r w:rsidRPr="007872E6">
        <w:rPr>
          <w:rFonts w:cs="FrankRuehl" w:hint="cs"/>
          <w:b/>
          <w:bCs/>
          <w:sz w:val="28"/>
          <w:szCs w:val="28"/>
          <w:rtl/>
        </w:rPr>
        <w:t xml:space="preserve"> </w:t>
      </w:r>
      <w:r w:rsidR="00D22F2A" w:rsidRPr="007872E6">
        <w:rPr>
          <w:rFonts w:cs="FrankRuehl" w:hint="cs"/>
          <w:b/>
          <w:bCs/>
          <w:sz w:val="28"/>
          <w:szCs w:val="28"/>
          <w:rtl/>
        </w:rPr>
        <w:t xml:space="preserve">השורשים התרבותיים של הרייך השלישי ומשתפי הפעולה עמו </w:t>
      </w:r>
    </w:p>
    <w:p w:rsidR="00D22F2A" w:rsidRDefault="00D57642" w:rsidP="00D57642">
      <w:pPr>
        <w:jc w:val="center"/>
        <w:rPr>
          <w:rFonts w:cs="FrankRuehl"/>
          <w:sz w:val="28"/>
          <w:szCs w:val="28"/>
          <w:rtl/>
        </w:rPr>
      </w:pPr>
      <w:r>
        <w:rPr>
          <w:rFonts w:cs="FrankRuehl" w:hint="cs"/>
          <w:sz w:val="28"/>
          <w:szCs w:val="28"/>
          <w:rtl/>
        </w:rPr>
        <w:t>סיור עם "</w:t>
      </w:r>
      <w:r w:rsidR="00D22F2A">
        <w:rPr>
          <w:rFonts w:cs="FrankRuehl" w:hint="cs"/>
          <w:sz w:val="28"/>
          <w:szCs w:val="28"/>
          <w:rtl/>
        </w:rPr>
        <w:t>עמיתים לטיולים</w:t>
      </w:r>
      <w:r>
        <w:rPr>
          <w:rFonts w:cs="FrankRuehl" w:hint="cs"/>
          <w:sz w:val="28"/>
          <w:szCs w:val="28"/>
          <w:rtl/>
        </w:rPr>
        <w:t xml:space="preserve">" </w:t>
      </w:r>
      <w:r w:rsidR="00D22F2A">
        <w:rPr>
          <w:rFonts w:cs="FrankRuehl" w:hint="cs"/>
          <w:sz w:val="28"/>
          <w:szCs w:val="28"/>
          <w:rtl/>
        </w:rPr>
        <w:t>ט' טבת תשפ"א 24.12.20</w:t>
      </w:r>
    </w:p>
    <w:p w:rsidR="00D57642" w:rsidRDefault="00D57642" w:rsidP="00D57642">
      <w:pPr>
        <w:jc w:val="both"/>
        <w:rPr>
          <w:rFonts w:cs="FrankRuehl"/>
          <w:rtl/>
        </w:rPr>
      </w:pPr>
      <w:r w:rsidRPr="00AE3869">
        <w:rPr>
          <w:rFonts w:cs="FrankRuehl" w:hint="cs"/>
          <w:b/>
          <w:bCs/>
          <w:rtl/>
        </w:rPr>
        <w:t>בהדרכת ד"ר יוסף שרביט</w:t>
      </w:r>
      <w:r w:rsidRPr="00D57642">
        <w:rPr>
          <w:rFonts w:cs="FrankRuehl" w:hint="cs"/>
          <w:rtl/>
        </w:rPr>
        <w:t xml:space="preserve"> - היסטוריון, מחנך וסופר החוקר זה 30 שנה את תולדות עם ישראל וארץ ישראל, בדגש על ארץ ישראל, קהילות צרפת וצפון אפריקה והאסכולה הפריסאית לחכמת ישראל. הוא מרצה לתולדות ישראל באוניברסיטת בר-אילן ובמכללת אפרתה. ד"ר שרביט מחברם של עשרות ספרים ומאמרים מחקריים.</w:t>
      </w:r>
    </w:p>
    <w:p w:rsidR="00652117" w:rsidRPr="00652117" w:rsidRDefault="00652117" w:rsidP="00652117">
      <w:pPr>
        <w:pStyle w:val="a3"/>
        <w:numPr>
          <w:ilvl w:val="0"/>
          <w:numId w:val="4"/>
        </w:numPr>
        <w:jc w:val="both"/>
        <w:rPr>
          <w:rFonts w:cs="FrankRuehl"/>
          <w:sz w:val="28"/>
          <w:szCs w:val="28"/>
        </w:rPr>
      </w:pPr>
      <w:r w:rsidRPr="00652117">
        <w:rPr>
          <w:rFonts w:cs="FrankRuehl" w:hint="cs"/>
          <w:sz w:val="28"/>
          <w:szCs w:val="28"/>
          <w:rtl/>
        </w:rPr>
        <w:t>שער יפו</w:t>
      </w:r>
    </w:p>
    <w:p w:rsidR="00652117" w:rsidRPr="00652117" w:rsidRDefault="00652117" w:rsidP="00652117">
      <w:pPr>
        <w:pStyle w:val="a3"/>
        <w:numPr>
          <w:ilvl w:val="0"/>
          <w:numId w:val="4"/>
        </w:numPr>
        <w:jc w:val="both"/>
        <w:rPr>
          <w:rFonts w:cs="FrankRuehl"/>
          <w:sz w:val="28"/>
          <w:szCs w:val="28"/>
        </w:rPr>
      </w:pPr>
      <w:r w:rsidRPr="00652117">
        <w:rPr>
          <w:rFonts w:cs="FrankRuehl" w:hint="cs"/>
          <w:sz w:val="28"/>
          <w:szCs w:val="28"/>
          <w:rtl/>
        </w:rPr>
        <w:t xml:space="preserve">רחוב </w:t>
      </w:r>
      <w:proofErr w:type="spellStart"/>
      <w:r w:rsidRPr="00652117">
        <w:rPr>
          <w:rFonts w:cs="FrankRuehl" w:hint="cs"/>
          <w:sz w:val="28"/>
          <w:szCs w:val="28"/>
          <w:rtl/>
        </w:rPr>
        <w:t>מוריסטאן</w:t>
      </w:r>
      <w:proofErr w:type="spellEnd"/>
      <w:r w:rsidRPr="00652117">
        <w:rPr>
          <w:rFonts w:cs="FrankRuehl" w:hint="cs"/>
          <w:sz w:val="28"/>
          <w:szCs w:val="28"/>
          <w:rtl/>
        </w:rPr>
        <w:t xml:space="preserve"> (כנסיית הקבר)</w:t>
      </w:r>
    </w:p>
    <w:p w:rsidR="00652117" w:rsidRPr="00652117" w:rsidRDefault="00652117" w:rsidP="00652117">
      <w:pPr>
        <w:pStyle w:val="a3"/>
        <w:numPr>
          <w:ilvl w:val="0"/>
          <w:numId w:val="4"/>
        </w:numPr>
        <w:jc w:val="both"/>
        <w:rPr>
          <w:rFonts w:cs="FrankRuehl"/>
          <w:sz w:val="28"/>
          <w:szCs w:val="28"/>
        </w:rPr>
      </w:pPr>
      <w:r w:rsidRPr="00652117">
        <w:rPr>
          <w:rFonts w:cs="FrankRuehl" w:hint="cs"/>
          <w:sz w:val="28"/>
          <w:szCs w:val="28"/>
          <w:rtl/>
        </w:rPr>
        <w:t>רחוב הדגל</w:t>
      </w:r>
    </w:p>
    <w:p w:rsidR="00652117" w:rsidRPr="00652117" w:rsidRDefault="00652117" w:rsidP="00652117">
      <w:pPr>
        <w:pStyle w:val="a3"/>
        <w:numPr>
          <w:ilvl w:val="0"/>
          <w:numId w:val="4"/>
        </w:numPr>
        <w:jc w:val="both"/>
        <w:rPr>
          <w:rFonts w:cs="FrankRuehl"/>
          <w:sz w:val="28"/>
          <w:szCs w:val="28"/>
        </w:rPr>
      </w:pPr>
      <w:r w:rsidRPr="00652117">
        <w:rPr>
          <w:rFonts w:cs="FrankRuehl" w:hint="cs"/>
          <w:sz w:val="28"/>
          <w:szCs w:val="28"/>
          <w:rtl/>
        </w:rPr>
        <w:t>שער השלשלת</w:t>
      </w:r>
    </w:p>
    <w:p w:rsidR="00652117" w:rsidRPr="00652117" w:rsidRDefault="00652117" w:rsidP="00652117">
      <w:pPr>
        <w:pStyle w:val="a3"/>
        <w:numPr>
          <w:ilvl w:val="0"/>
          <w:numId w:val="4"/>
        </w:numPr>
        <w:jc w:val="both"/>
        <w:rPr>
          <w:rFonts w:cs="FrankRuehl"/>
          <w:sz w:val="28"/>
          <w:szCs w:val="28"/>
        </w:rPr>
      </w:pPr>
      <w:r w:rsidRPr="00652117">
        <w:rPr>
          <w:rFonts w:cs="FrankRuehl" w:hint="cs"/>
          <w:sz w:val="28"/>
          <w:szCs w:val="28"/>
          <w:rtl/>
        </w:rPr>
        <w:t>מרתף השואה</w:t>
      </w:r>
    </w:p>
    <w:p w:rsidR="00652117" w:rsidRDefault="00652117" w:rsidP="00652117">
      <w:pPr>
        <w:pStyle w:val="a3"/>
        <w:numPr>
          <w:ilvl w:val="0"/>
          <w:numId w:val="4"/>
        </w:numPr>
        <w:jc w:val="both"/>
        <w:rPr>
          <w:rFonts w:cs="FrankRuehl"/>
          <w:sz w:val="28"/>
          <w:szCs w:val="28"/>
        </w:rPr>
      </w:pPr>
      <w:r w:rsidRPr="00652117">
        <w:rPr>
          <w:rFonts w:cs="FrankRuehl" w:hint="cs"/>
          <w:sz w:val="28"/>
          <w:szCs w:val="28"/>
          <w:rtl/>
        </w:rPr>
        <w:t>בית הקברות הקתולי הר ציון: אוסקר שינדלר</w:t>
      </w:r>
      <w:r>
        <w:rPr>
          <w:rFonts w:cs="FrankRuehl" w:hint="cs"/>
          <w:sz w:val="28"/>
          <w:szCs w:val="28"/>
          <w:rtl/>
        </w:rPr>
        <w:t xml:space="preserve"> וחיילי צבא </w:t>
      </w:r>
      <w:proofErr w:type="spellStart"/>
      <w:r>
        <w:rPr>
          <w:rFonts w:cs="FrankRuehl" w:hint="cs"/>
          <w:sz w:val="28"/>
          <w:szCs w:val="28"/>
          <w:rtl/>
        </w:rPr>
        <w:t>אנדרס</w:t>
      </w:r>
      <w:proofErr w:type="spellEnd"/>
    </w:p>
    <w:p w:rsidR="00652117" w:rsidRPr="00652117" w:rsidRDefault="00652117" w:rsidP="00652117">
      <w:pPr>
        <w:pStyle w:val="a3"/>
        <w:numPr>
          <w:ilvl w:val="0"/>
          <w:numId w:val="4"/>
        </w:numPr>
        <w:jc w:val="both"/>
        <w:rPr>
          <w:rFonts w:cs="FrankRuehl"/>
          <w:sz w:val="28"/>
          <w:szCs w:val="28"/>
          <w:rtl/>
        </w:rPr>
      </w:pPr>
      <w:r>
        <w:rPr>
          <w:rFonts w:cs="FrankRuehl" w:hint="cs"/>
          <w:sz w:val="28"/>
          <w:szCs w:val="28"/>
          <w:rtl/>
        </w:rPr>
        <w:t>גיא בן הינום</w:t>
      </w:r>
      <w:r w:rsidRPr="00652117">
        <w:rPr>
          <w:rFonts w:cs="FrankRuehl" w:hint="cs"/>
          <w:sz w:val="28"/>
          <w:szCs w:val="28"/>
          <w:rtl/>
        </w:rPr>
        <w:t xml:space="preserve"> </w:t>
      </w:r>
    </w:p>
    <w:p w:rsidR="00D57642" w:rsidRDefault="00D57642" w:rsidP="00D57642">
      <w:pPr>
        <w:jc w:val="both"/>
        <w:rPr>
          <w:rFonts w:cs="FrankRuehl"/>
          <w:rtl/>
        </w:rPr>
      </w:pPr>
    </w:p>
    <w:p w:rsidR="001D4D18" w:rsidRDefault="00D57642" w:rsidP="007872E6">
      <w:pPr>
        <w:pStyle w:val="a3"/>
        <w:numPr>
          <w:ilvl w:val="0"/>
          <w:numId w:val="1"/>
        </w:numPr>
        <w:jc w:val="both"/>
        <w:rPr>
          <w:rFonts w:cs="FrankRuehl"/>
          <w:sz w:val="28"/>
          <w:szCs w:val="28"/>
        </w:rPr>
      </w:pPr>
      <w:r w:rsidRPr="006C6F1C">
        <w:rPr>
          <w:rFonts w:cs="FrankRuehl" w:hint="cs"/>
          <w:b/>
          <w:bCs/>
          <w:sz w:val="28"/>
          <w:szCs w:val="28"/>
          <w:rtl/>
        </w:rPr>
        <w:t>שער יפו</w:t>
      </w:r>
      <w:r>
        <w:rPr>
          <w:rFonts w:cs="FrankRuehl" w:hint="cs"/>
          <w:sz w:val="28"/>
          <w:szCs w:val="28"/>
          <w:rtl/>
        </w:rPr>
        <w:t xml:space="preserve"> </w:t>
      </w:r>
      <w:r>
        <w:rPr>
          <w:rFonts w:cs="FrankRuehl"/>
          <w:sz w:val="28"/>
          <w:szCs w:val="28"/>
          <w:rtl/>
        </w:rPr>
        <w:t>–</w:t>
      </w:r>
      <w:r>
        <w:rPr>
          <w:rFonts w:cs="FrankRuehl" w:hint="cs"/>
          <w:sz w:val="28"/>
          <w:szCs w:val="28"/>
          <w:rtl/>
        </w:rPr>
        <w:t xml:space="preserve"> הקדמה: שואה ותקומה לראות התמונה השלמה</w:t>
      </w:r>
      <w:r w:rsidR="001D4D18">
        <w:rPr>
          <w:rFonts w:cs="FrankRuehl" w:hint="cs"/>
          <w:sz w:val="28"/>
          <w:szCs w:val="28"/>
          <w:rtl/>
        </w:rPr>
        <w:t>. שורשים תרבותיים בציר האורך והכרונולוגי, והמרחבים הגיאוגרפיים בציר הרוחב.</w:t>
      </w:r>
      <w:r w:rsidR="007872E6">
        <w:rPr>
          <w:rFonts w:cs="FrankRuehl" w:hint="cs"/>
          <w:sz w:val="28"/>
          <w:szCs w:val="28"/>
          <w:rtl/>
        </w:rPr>
        <w:t xml:space="preserve"> מתודולוגיה והיסטורי</w:t>
      </w:r>
      <w:r w:rsidR="00006529">
        <w:rPr>
          <w:rFonts w:cs="FrankRuehl" w:hint="cs"/>
          <w:sz w:val="28"/>
          <w:szCs w:val="28"/>
          <w:rtl/>
        </w:rPr>
        <w:t>ו</w:t>
      </w:r>
      <w:r w:rsidR="007872E6">
        <w:rPr>
          <w:rFonts w:cs="FrankRuehl" w:hint="cs"/>
          <w:sz w:val="28"/>
          <w:szCs w:val="28"/>
          <w:rtl/>
        </w:rPr>
        <w:t>גרפיה.</w:t>
      </w:r>
    </w:p>
    <w:p w:rsidR="00827C38" w:rsidRDefault="00827C38" w:rsidP="00827C38">
      <w:pPr>
        <w:jc w:val="both"/>
        <w:rPr>
          <w:rFonts w:cs="FrankRuehl"/>
          <w:sz w:val="28"/>
          <w:szCs w:val="28"/>
          <w:rtl/>
        </w:rPr>
      </w:pPr>
      <w:r>
        <w:rPr>
          <w:rFonts w:cs="FrankRuehl" w:hint="cs"/>
          <w:sz w:val="28"/>
          <w:szCs w:val="28"/>
          <w:rtl/>
        </w:rPr>
        <w:t xml:space="preserve">ד"ר אברהם לבני, </w:t>
      </w:r>
      <w:r w:rsidRPr="00827C38">
        <w:rPr>
          <w:rFonts w:cs="FrankRuehl" w:hint="cs"/>
          <w:b/>
          <w:bCs/>
          <w:sz w:val="28"/>
          <w:szCs w:val="28"/>
          <w:rtl/>
        </w:rPr>
        <w:t>שיבת ציון נס לעמים</w:t>
      </w:r>
      <w:r>
        <w:rPr>
          <w:rFonts w:cs="FrankRuehl" w:hint="cs"/>
          <w:sz w:val="28"/>
          <w:szCs w:val="28"/>
          <w:rtl/>
        </w:rPr>
        <w:t>,</w:t>
      </w:r>
      <w:r w:rsidR="00587520">
        <w:rPr>
          <w:rFonts w:cs="FrankRuehl" w:hint="cs"/>
          <w:sz w:val="28"/>
          <w:szCs w:val="28"/>
          <w:rtl/>
        </w:rPr>
        <w:t xml:space="preserve"> ירושלים, תשנ"ה</w:t>
      </w:r>
      <w:r>
        <w:rPr>
          <w:rFonts w:cs="FrankRuehl" w:hint="cs"/>
          <w:sz w:val="28"/>
          <w:szCs w:val="28"/>
          <w:rtl/>
        </w:rPr>
        <w:t xml:space="preserve"> </w:t>
      </w:r>
    </w:p>
    <w:p w:rsidR="00827C38" w:rsidRPr="00827C38" w:rsidRDefault="00827C38" w:rsidP="00D132CB">
      <w:pPr>
        <w:spacing w:line="240" w:lineRule="auto"/>
        <w:jc w:val="both"/>
        <w:rPr>
          <w:rFonts w:cs="FrankRuehl"/>
          <w:sz w:val="24"/>
          <w:szCs w:val="24"/>
          <w:rtl/>
        </w:rPr>
      </w:pPr>
      <w:r w:rsidRPr="00827C38">
        <w:rPr>
          <w:rFonts w:cs="FrankRuehl" w:hint="cs"/>
          <w:sz w:val="24"/>
          <w:szCs w:val="24"/>
          <w:rtl/>
        </w:rPr>
        <w:t>ד"ר שרביט יוסף</w:t>
      </w:r>
      <w:r w:rsidRPr="00827C38">
        <w:rPr>
          <w:rFonts w:cs="FrankRuehl" w:hint="cs"/>
          <w:b/>
          <w:bCs/>
          <w:sz w:val="24"/>
          <w:szCs w:val="24"/>
          <w:rtl/>
        </w:rPr>
        <w:t>, בט' באב 70 נולדו שתי ציוויליזציות: "ציוויליזציה של שואה" ו"ציוויליזציה של תקומה"</w:t>
      </w:r>
      <w:r w:rsidRPr="00827C38">
        <w:rPr>
          <w:rFonts w:cs="FrankRuehl" w:hint="cs"/>
          <w:sz w:val="24"/>
          <w:szCs w:val="24"/>
          <w:rtl/>
        </w:rPr>
        <w:t xml:space="preserve"> </w:t>
      </w:r>
    </w:p>
    <w:p w:rsidR="00827C38" w:rsidRPr="00827C38" w:rsidRDefault="00827C38" w:rsidP="00827C38">
      <w:pPr>
        <w:spacing w:line="240" w:lineRule="auto"/>
        <w:jc w:val="both"/>
        <w:rPr>
          <w:rFonts w:cs="FrankRuehl"/>
          <w:sz w:val="24"/>
          <w:szCs w:val="24"/>
          <w:rtl/>
        </w:rPr>
      </w:pPr>
      <w:r w:rsidRPr="00827C38">
        <w:rPr>
          <w:rFonts w:cs="FrankRuehl" w:hint="cs"/>
          <w:sz w:val="24"/>
          <w:szCs w:val="24"/>
          <w:rtl/>
        </w:rPr>
        <w:t xml:space="preserve">בכ"ז ניסן ובה' באייר התמסדה מסורת רבת חשיבות בישראל, שתמציתה צמד המילים: שואה ותקומה. ואולם הגיעה העת להסיר את הלוט מעל אלפיים שנות היסטוריה שהיו ברקע לשתי הדרמות האמורות: בעוד שגולת הכותרת של "ציוויליזציית השואה" הייתה שואת העם היהודי שהתרחשה, מבינות למלחמת העולם השנייה; גולת הכותרת של "ציוויליזציית התקומה", הייתה תקומת העם העברי, מבינות למלחמת הקוממיות, רבת ההוד והגבורה – על כל הסתעפויותיה, במרי, בהעפלה, במרד ובמחתרת. </w:t>
      </w:r>
    </w:p>
    <w:p w:rsidR="00827C38" w:rsidRPr="00827C38" w:rsidRDefault="00827C38" w:rsidP="00827C38">
      <w:pPr>
        <w:spacing w:line="240" w:lineRule="auto"/>
        <w:jc w:val="both"/>
        <w:rPr>
          <w:rFonts w:cs="FrankRuehl"/>
          <w:sz w:val="24"/>
          <w:szCs w:val="24"/>
          <w:rtl/>
        </w:rPr>
      </w:pPr>
      <w:r w:rsidRPr="00827C38">
        <w:rPr>
          <w:rFonts w:cs="FrankRuehl" w:hint="cs"/>
          <w:sz w:val="24"/>
          <w:szCs w:val="24"/>
          <w:rtl/>
        </w:rPr>
        <w:t xml:space="preserve">אלו לא דעות ואמונות – אלא התרחשות היסטורית רבת תהפוכות שהצד השווה שלהן הוא הולדתן של שתי ציוויליזציות: בט' באב 70 לספירה נולדה "ציוויליזציית השואה", היא מלכות אדום שצבעה את קורותיה בצבע אדום! כל תוחלתה הייתה להפוך ל"ישראל </w:t>
      </w:r>
      <w:proofErr w:type="spellStart"/>
      <w:r w:rsidRPr="00827C38">
        <w:rPr>
          <w:rFonts w:cs="FrankRuehl" w:hint="cs"/>
          <w:sz w:val="24"/>
          <w:szCs w:val="24"/>
          <w:rtl/>
        </w:rPr>
        <w:t>האמיתי</w:t>
      </w:r>
      <w:proofErr w:type="spellEnd"/>
      <w:r w:rsidRPr="00827C38">
        <w:rPr>
          <w:rFonts w:cs="FrankRuehl" w:hint="cs"/>
          <w:sz w:val="24"/>
          <w:szCs w:val="24"/>
          <w:rtl/>
        </w:rPr>
        <w:t>" (</w:t>
      </w:r>
      <w:proofErr w:type="spellStart"/>
      <w:r w:rsidRPr="00827C38">
        <w:rPr>
          <w:rFonts w:asciiTheme="majorBidi" w:hAnsiTheme="majorBidi" w:cs="FrankRuehl"/>
          <w:sz w:val="20"/>
          <w:szCs w:val="20"/>
        </w:rPr>
        <w:t>Verus</w:t>
      </w:r>
      <w:proofErr w:type="spellEnd"/>
      <w:r w:rsidRPr="00827C38">
        <w:rPr>
          <w:rFonts w:asciiTheme="majorBidi" w:hAnsiTheme="majorBidi" w:cs="FrankRuehl"/>
          <w:sz w:val="20"/>
          <w:szCs w:val="20"/>
        </w:rPr>
        <w:t xml:space="preserve"> Israel</w:t>
      </w:r>
      <w:r w:rsidRPr="00827C38">
        <w:rPr>
          <w:rFonts w:cs="FrankRuehl" w:hint="cs"/>
          <w:sz w:val="24"/>
          <w:szCs w:val="24"/>
          <w:rtl/>
        </w:rPr>
        <w:t>) ולהכחיד את שם ישראל. רומא הפגאנית הייתה לקיסרות רומי הקדושה, ממלכת הצלב שקראה את קריאת הקרב "ירושלים אבודה" (</w:t>
      </w:r>
      <w:proofErr w:type="spellStart"/>
      <w:r w:rsidRPr="00827C38">
        <w:rPr>
          <w:rFonts w:asciiTheme="majorBidi" w:hAnsiTheme="majorBidi" w:cs="FrankRuehl"/>
          <w:b/>
          <w:bCs/>
          <w:color w:val="222222"/>
          <w:sz w:val="20"/>
          <w:szCs w:val="20"/>
          <w:shd w:val="clear" w:color="auto" w:fill="FFFFFF"/>
        </w:rPr>
        <w:t>H</w:t>
      </w:r>
      <w:r w:rsidRPr="00827C38">
        <w:rPr>
          <w:rFonts w:asciiTheme="majorBidi" w:hAnsiTheme="majorBidi" w:cs="FrankRuehl"/>
          <w:color w:val="222222"/>
          <w:sz w:val="20"/>
          <w:szCs w:val="20"/>
          <w:shd w:val="clear" w:color="auto" w:fill="FFFFFF"/>
        </w:rPr>
        <w:t>ierosolyma</w:t>
      </w:r>
      <w:proofErr w:type="spellEnd"/>
      <w:r w:rsidRPr="00827C38">
        <w:rPr>
          <w:rFonts w:asciiTheme="majorBidi" w:hAnsiTheme="majorBidi" w:cs="FrankRuehl"/>
          <w:color w:val="222222"/>
          <w:sz w:val="20"/>
          <w:szCs w:val="20"/>
          <w:shd w:val="clear" w:color="auto" w:fill="FFFFFF"/>
        </w:rPr>
        <w:t> </w:t>
      </w:r>
      <w:proofErr w:type="spellStart"/>
      <w:r w:rsidRPr="00827C38">
        <w:rPr>
          <w:rFonts w:asciiTheme="majorBidi" w:hAnsiTheme="majorBidi" w:cs="FrankRuehl"/>
          <w:color w:val="222222"/>
          <w:sz w:val="20"/>
          <w:szCs w:val="20"/>
          <w:shd w:val="clear" w:color="auto" w:fill="FFFFFF"/>
        </w:rPr>
        <w:t>est</w:t>
      </w:r>
      <w:proofErr w:type="spellEnd"/>
      <w:r w:rsidRPr="00827C38">
        <w:rPr>
          <w:rFonts w:asciiTheme="majorBidi" w:hAnsiTheme="majorBidi" w:cs="FrankRuehl"/>
          <w:color w:val="222222"/>
          <w:sz w:val="20"/>
          <w:szCs w:val="20"/>
          <w:shd w:val="clear" w:color="auto" w:fill="FFFFFF"/>
        </w:rPr>
        <w:t> </w:t>
      </w:r>
      <w:r w:rsidRPr="00827C38">
        <w:rPr>
          <w:rFonts w:asciiTheme="majorBidi" w:hAnsiTheme="majorBidi" w:cs="FrankRuehl"/>
          <w:b/>
          <w:bCs/>
          <w:color w:val="222222"/>
          <w:sz w:val="20"/>
          <w:szCs w:val="20"/>
          <w:shd w:val="clear" w:color="auto" w:fill="FFFFFF"/>
        </w:rPr>
        <w:t>P</w:t>
      </w:r>
      <w:r w:rsidRPr="00827C38">
        <w:rPr>
          <w:rFonts w:asciiTheme="majorBidi" w:hAnsiTheme="majorBidi" w:cs="FrankRuehl"/>
          <w:color w:val="222222"/>
          <w:sz w:val="20"/>
          <w:szCs w:val="20"/>
          <w:shd w:val="clear" w:color="auto" w:fill="FFFFFF"/>
        </w:rPr>
        <w:t>erdita</w:t>
      </w:r>
      <w:r w:rsidRPr="00827C38">
        <w:rPr>
          <w:rFonts w:ascii="Arial" w:hAnsi="Arial" w:cs="FrankRuehl"/>
          <w:color w:val="222222"/>
          <w:sz w:val="24"/>
          <w:szCs w:val="24"/>
          <w:shd w:val="clear" w:color="auto" w:fill="FFFFFF"/>
          <w:rtl/>
        </w:rPr>
        <w:t xml:space="preserve">) </w:t>
      </w:r>
      <w:r w:rsidRPr="00827C38">
        <w:rPr>
          <w:rFonts w:cs="FrankRuehl" w:hint="cs"/>
          <w:sz w:val="24"/>
          <w:szCs w:val="24"/>
          <w:rtl/>
        </w:rPr>
        <w:t xml:space="preserve">הייתה ל"מאורעות </w:t>
      </w:r>
      <w:proofErr w:type="spellStart"/>
      <w:r w:rsidRPr="00827C38">
        <w:rPr>
          <w:rFonts w:cs="FrankRuehl" w:hint="cs"/>
          <w:sz w:val="24"/>
          <w:szCs w:val="24"/>
          <w:rtl/>
        </w:rPr>
        <w:t>הפ-הפ</w:t>
      </w:r>
      <w:proofErr w:type="spellEnd"/>
      <w:r w:rsidRPr="00827C38">
        <w:rPr>
          <w:rFonts w:cs="FrankRuehl" w:hint="cs"/>
          <w:sz w:val="24"/>
          <w:szCs w:val="24"/>
          <w:rtl/>
        </w:rPr>
        <w:t xml:space="preserve">", </w:t>
      </w:r>
      <w:proofErr w:type="spellStart"/>
      <w:r w:rsidRPr="00827C38">
        <w:rPr>
          <w:rFonts w:cs="FrankRuehl" w:hint="cs"/>
          <w:sz w:val="24"/>
          <w:szCs w:val="24"/>
          <w:rtl/>
        </w:rPr>
        <w:t>הרקונקוויסטה</w:t>
      </w:r>
      <w:proofErr w:type="spellEnd"/>
      <w:r w:rsidRPr="00827C38">
        <w:rPr>
          <w:rFonts w:cs="FrankRuehl" w:hint="cs"/>
          <w:sz w:val="24"/>
          <w:szCs w:val="24"/>
          <w:rtl/>
        </w:rPr>
        <w:t xml:space="preserve"> הייתה לאינקוויזיציה, הצלב היה לצלב הקרס, גזרות ת"ח-ת"ט היו לשואה בטרם שואה. "מורשת" ברורה עברה דרך </w:t>
      </w:r>
      <w:proofErr w:type="spellStart"/>
      <w:r w:rsidRPr="00827C38">
        <w:rPr>
          <w:rFonts w:cs="FrankRuehl" w:hint="cs"/>
          <w:sz w:val="24"/>
          <w:szCs w:val="24"/>
          <w:rtl/>
        </w:rPr>
        <w:t>הדריינוס</w:t>
      </w:r>
      <w:proofErr w:type="spellEnd"/>
      <w:r w:rsidRPr="00827C38">
        <w:rPr>
          <w:rFonts w:cs="FrankRuehl" w:hint="cs"/>
          <w:sz w:val="24"/>
          <w:szCs w:val="24"/>
          <w:rtl/>
        </w:rPr>
        <w:t xml:space="preserve"> קיסר לאפיפיור סילבסטר, דרך </w:t>
      </w:r>
      <w:proofErr w:type="spellStart"/>
      <w:r w:rsidRPr="00827C38">
        <w:rPr>
          <w:rFonts w:cs="FrankRuehl" w:hint="cs"/>
          <w:sz w:val="24"/>
          <w:szCs w:val="24"/>
          <w:rtl/>
        </w:rPr>
        <w:t>טורקדמה</w:t>
      </w:r>
      <w:proofErr w:type="spellEnd"/>
      <w:r w:rsidRPr="00827C38">
        <w:rPr>
          <w:rFonts w:cs="FrankRuehl" w:hint="cs"/>
          <w:sz w:val="24"/>
          <w:szCs w:val="24"/>
          <w:rtl/>
        </w:rPr>
        <w:t xml:space="preserve"> למרטין לותר, עמנואל קאנט </w:t>
      </w:r>
      <w:proofErr w:type="spellStart"/>
      <w:r w:rsidRPr="00827C38">
        <w:rPr>
          <w:rFonts w:cs="FrankRuehl" w:hint="cs"/>
          <w:sz w:val="24"/>
          <w:szCs w:val="24"/>
          <w:rtl/>
        </w:rPr>
        <w:t>וגיתה</w:t>
      </w:r>
      <w:proofErr w:type="spellEnd"/>
      <w:r w:rsidRPr="00827C38">
        <w:rPr>
          <w:rFonts w:cs="FrankRuehl" w:hint="cs"/>
          <w:sz w:val="24"/>
          <w:szCs w:val="24"/>
          <w:rtl/>
        </w:rPr>
        <w:t>, שהניחו את השורשים התיאולוגיים, הפילוסופיים והתרבותיים של הרייך השלישי. (הרשימה חלקית מאוד). בילדותי בצרפת מוריי להיסטוריה הורו ש"העברית שפה מתה" ושהציוויליזציה העברית הייתה כלא הייתה: בספרי הלימוד פסקה של 5 שורות סיכמה את כל תולדותיה...</w:t>
      </w:r>
    </w:p>
    <w:p w:rsidR="00827C38" w:rsidRPr="00827C38" w:rsidRDefault="00827C38" w:rsidP="00827C38">
      <w:pPr>
        <w:spacing w:line="240" w:lineRule="auto"/>
        <w:jc w:val="both"/>
        <w:rPr>
          <w:rFonts w:cs="FrankRuehl"/>
          <w:sz w:val="24"/>
          <w:szCs w:val="24"/>
          <w:rtl/>
        </w:rPr>
      </w:pPr>
      <w:r w:rsidRPr="00827C38">
        <w:rPr>
          <w:rFonts w:cs="FrankRuehl" w:hint="cs"/>
          <w:sz w:val="24"/>
          <w:szCs w:val="24"/>
          <w:rtl/>
        </w:rPr>
        <w:t xml:space="preserve">מנגד, באותו יום מר ונמהר של ט' באב 70 נולדה "הציוויליזציה של תקומה": הציפייה, השאיפה לעולם טוב יותר נולדו והתקווה עמהן. הנבואה העברית וקולותיה הקוראים לציון החלו להדהד באותו יום יותר מתמיד והיו למקור של השראה ושל כיסופים: מברית בין הבתרים, דרך נביאי ישראל, ריש לקיש, שמואל הנגיד, רבי יהודה הלוי, רש"י, רבי יחיאל מפריס, </w:t>
      </w:r>
      <w:proofErr w:type="spellStart"/>
      <w:r w:rsidRPr="00827C38">
        <w:rPr>
          <w:rFonts w:cs="FrankRuehl" w:hint="cs"/>
          <w:sz w:val="24"/>
          <w:szCs w:val="24"/>
          <w:rtl/>
        </w:rPr>
        <w:t>המהר"ם</w:t>
      </w:r>
      <w:proofErr w:type="spellEnd"/>
      <w:r w:rsidRPr="00827C38">
        <w:rPr>
          <w:rFonts w:cs="FrankRuehl" w:hint="cs"/>
          <w:sz w:val="24"/>
          <w:szCs w:val="24"/>
          <w:rtl/>
        </w:rPr>
        <w:t xml:space="preserve"> מרוטנברג, רמב"ן, דונה גרציה, האר"י שבחבורה, רבי אברהם אזולאי, עד להיינריך היינה, הרצל, מקס נורדאו, הרבנים קוק, מיכאל שרביט, יוסף </w:t>
      </w:r>
      <w:proofErr w:type="spellStart"/>
      <w:r w:rsidRPr="00827C38">
        <w:rPr>
          <w:rFonts w:cs="FrankRuehl" w:hint="cs"/>
          <w:sz w:val="24"/>
          <w:szCs w:val="24"/>
          <w:rtl/>
        </w:rPr>
        <w:t>גנאסיא</w:t>
      </w:r>
      <w:proofErr w:type="spellEnd"/>
      <w:r w:rsidRPr="00827C38">
        <w:rPr>
          <w:rFonts w:cs="FrankRuehl" w:hint="cs"/>
          <w:sz w:val="24"/>
          <w:szCs w:val="24"/>
          <w:rtl/>
        </w:rPr>
        <w:t xml:space="preserve"> </w:t>
      </w:r>
      <w:proofErr w:type="spellStart"/>
      <w:r w:rsidRPr="00827C38">
        <w:rPr>
          <w:rFonts w:cs="FrankRuehl" w:hint="cs"/>
          <w:sz w:val="24"/>
          <w:szCs w:val="24"/>
          <w:rtl/>
        </w:rPr>
        <w:t>וי.ל</w:t>
      </w:r>
      <w:proofErr w:type="spellEnd"/>
      <w:r w:rsidRPr="00827C38">
        <w:rPr>
          <w:rFonts w:cs="FrankRuehl" w:hint="cs"/>
          <w:sz w:val="24"/>
          <w:szCs w:val="24"/>
          <w:rtl/>
        </w:rPr>
        <w:t>. אשכנזי (</w:t>
      </w:r>
      <w:proofErr w:type="spellStart"/>
      <w:r w:rsidRPr="00827C38">
        <w:rPr>
          <w:rFonts w:cs="FrankRuehl" w:hint="cs"/>
          <w:sz w:val="24"/>
          <w:szCs w:val="24"/>
          <w:rtl/>
        </w:rPr>
        <w:t>מניטו</w:t>
      </w:r>
      <w:proofErr w:type="spellEnd"/>
      <w:r w:rsidRPr="00827C38">
        <w:rPr>
          <w:rFonts w:cs="FrankRuehl" w:hint="cs"/>
          <w:sz w:val="24"/>
          <w:szCs w:val="24"/>
          <w:rtl/>
        </w:rPr>
        <w:t>). (הרשימה חלקית מאוד).</w:t>
      </w:r>
    </w:p>
    <w:p w:rsidR="00827C38" w:rsidRPr="00827C38" w:rsidRDefault="00827C38" w:rsidP="00827C38">
      <w:pPr>
        <w:spacing w:line="240" w:lineRule="auto"/>
        <w:jc w:val="both"/>
        <w:rPr>
          <w:rFonts w:cs="FrankRuehl"/>
          <w:sz w:val="24"/>
          <w:szCs w:val="24"/>
          <w:rtl/>
        </w:rPr>
      </w:pPr>
      <w:r w:rsidRPr="00827C38">
        <w:rPr>
          <w:rFonts w:cs="FrankRuehl" w:hint="cs"/>
          <w:sz w:val="24"/>
          <w:szCs w:val="24"/>
          <w:rtl/>
        </w:rPr>
        <w:t xml:space="preserve">שתי ציוויליזציות המקיימות זה אלפיים שנה דיאלוג נואש ושיח חרשים. אין זה מפתיע  ש"ציוויליזציית השואה" בתהליך של קריסה ו"ציוויליזציית התקומה" בתהליך של שגשוג – שכן בָּיחס לָאחר האולטימטיבי טמון מנגנון מהותי של הרס עצמי או של בקשת הטוב לעולם.   </w:t>
      </w:r>
    </w:p>
    <w:p w:rsidR="00827C38" w:rsidRPr="00827C38" w:rsidRDefault="00827C38" w:rsidP="00827C38">
      <w:pPr>
        <w:spacing w:line="240" w:lineRule="auto"/>
        <w:jc w:val="both"/>
        <w:rPr>
          <w:rFonts w:cs="FrankRuehl"/>
          <w:sz w:val="24"/>
          <w:szCs w:val="24"/>
          <w:rtl/>
        </w:rPr>
      </w:pPr>
      <w:r w:rsidRPr="00827C38">
        <w:rPr>
          <w:rFonts w:cs="FrankRuehl" w:hint="cs"/>
          <w:sz w:val="24"/>
          <w:szCs w:val="24"/>
          <w:rtl/>
        </w:rPr>
        <w:t>שתי ציוויליזציות מקבילות – האחת נדמית חזקה אבל צועדת אל תהומות, האחרת נדמית חלשה אך נוסקת אל לב לבה של הציוויליזציה האנושית.</w:t>
      </w:r>
    </w:p>
    <w:p w:rsidR="00B6353D" w:rsidRDefault="00B6353D" w:rsidP="00990B8D">
      <w:pPr>
        <w:pStyle w:val="a3"/>
        <w:numPr>
          <w:ilvl w:val="0"/>
          <w:numId w:val="1"/>
        </w:numPr>
        <w:jc w:val="both"/>
        <w:rPr>
          <w:rFonts w:cs="FrankRuehl"/>
          <w:sz w:val="28"/>
          <w:szCs w:val="28"/>
        </w:rPr>
      </w:pPr>
      <w:r>
        <w:rPr>
          <w:rFonts w:cs="FrankRuehl" w:hint="cs"/>
          <w:b/>
          <w:bCs/>
          <w:sz w:val="28"/>
          <w:szCs w:val="28"/>
          <w:rtl/>
        </w:rPr>
        <w:lastRenderedPageBreak/>
        <w:t xml:space="preserve">רחוב </w:t>
      </w:r>
      <w:proofErr w:type="spellStart"/>
      <w:r>
        <w:rPr>
          <w:rFonts w:cs="FrankRuehl" w:hint="cs"/>
          <w:b/>
          <w:bCs/>
          <w:sz w:val="28"/>
          <w:szCs w:val="28"/>
          <w:rtl/>
        </w:rPr>
        <w:t>מוריסטאן</w:t>
      </w:r>
      <w:proofErr w:type="spellEnd"/>
      <w:r>
        <w:rPr>
          <w:rFonts w:cs="FrankRuehl" w:hint="cs"/>
          <w:b/>
          <w:bCs/>
          <w:sz w:val="28"/>
          <w:szCs w:val="28"/>
          <w:rtl/>
        </w:rPr>
        <w:t xml:space="preserve"> כנסיית הקבר: </w:t>
      </w:r>
      <w:r w:rsidRPr="00B6353D">
        <w:rPr>
          <w:rFonts w:cs="FrankRuehl" w:hint="cs"/>
          <w:sz w:val="28"/>
          <w:szCs w:val="28"/>
          <w:rtl/>
        </w:rPr>
        <w:t>תשתית</w:t>
      </w:r>
      <w:r>
        <w:rPr>
          <w:rFonts w:cs="FrankRuehl" w:hint="cs"/>
          <w:b/>
          <w:bCs/>
          <w:sz w:val="28"/>
          <w:szCs w:val="28"/>
          <w:rtl/>
        </w:rPr>
        <w:t xml:space="preserve"> </w:t>
      </w:r>
      <w:r w:rsidRPr="00B6353D">
        <w:rPr>
          <w:rFonts w:cs="FrankRuehl" w:hint="cs"/>
          <w:sz w:val="28"/>
          <w:szCs w:val="28"/>
          <w:rtl/>
        </w:rPr>
        <w:t>המשטמה לישראל</w:t>
      </w:r>
      <w:r w:rsidR="00990B8D">
        <w:rPr>
          <w:rFonts w:cs="FrankRuehl" w:hint="cs"/>
          <w:sz w:val="28"/>
          <w:szCs w:val="28"/>
          <w:rtl/>
        </w:rPr>
        <w:t>: "ישראל האמתי" ו"ישראל שבבשר"</w:t>
      </w:r>
      <w:r w:rsidRPr="00B6353D">
        <w:rPr>
          <w:rFonts w:cs="FrankRuehl" w:hint="cs"/>
          <w:sz w:val="28"/>
          <w:szCs w:val="28"/>
          <w:rtl/>
        </w:rPr>
        <w:t>.</w:t>
      </w:r>
      <w:r>
        <w:rPr>
          <w:rFonts w:cs="FrankRuehl" w:hint="cs"/>
          <w:b/>
          <w:bCs/>
          <w:sz w:val="28"/>
          <w:szCs w:val="28"/>
          <w:rtl/>
        </w:rPr>
        <w:t xml:space="preserve"> </w:t>
      </w:r>
      <w:r w:rsidR="003B5CBC">
        <w:rPr>
          <w:rFonts w:cs="FrankRuehl" w:hint="cs"/>
          <w:sz w:val="28"/>
          <w:szCs w:val="28"/>
          <w:rtl/>
        </w:rPr>
        <w:t xml:space="preserve">"רצח אל". </w:t>
      </w:r>
    </w:p>
    <w:p w:rsidR="00B6353D" w:rsidRPr="00B6353D" w:rsidRDefault="00B6353D" w:rsidP="001C786E">
      <w:pPr>
        <w:jc w:val="both"/>
        <w:rPr>
          <w:rFonts w:cs="FrankRuehl"/>
          <w:sz w:val="24"/>
          <w:szCs w:val="24"/>
          <w:rtl/>
        </w:rPr>
      </w:pPr>
      <w:r w:rsidRPr="00B6353D">
        <w:rPr>
          <w:rFonts w:cs="FrankRuehl"/>
          <w:b/>
          <w:bCs/>
          <w:sz w:val="24"/>
          <w:szCs w:val="24"/>
          <w:rtl/>
        </w:rPr>
        <w:t>דברים כ"ח, מ"ח</w:t>
      </w:r>
      <w:r w:rsidRPr="00B6353D">
        <w:rPr>
          <w:rFonts w:cs="FrankRuehl"/>
          <w:sz w:val="24"/>
          <w:szCs w:val="24"/>
          <w:rtl/>
        </w:rPr>
        <w:t>: "ועבדת את אויבך אשר ישלחנו ה' בך ברעב ובצמא ובעירום ובחוסר כל ונתן עול ברזל על צו</w:t>
      </w:r>
      <w:r w:rsidRPr="00B6353D">
        <w:rPr>
          <w:rFonts w:cs="FrankRuehl" w:hint="cs"/>
          <w:sz w:val="24"/>
          <w:szCs w:val="24"/>
          <w:rtl/>
        </w:rPr>
        <w:t>ו</w:t>
      </w:r>
      <w:r w:rsidRPr="00B6353D">
        <w:rPr>
          <w:rFonts w:cs="FrankRuehl"/>
          <w:sz w:val="24"/>
          <w:szCs w:val="24"/>
          <w:rtl/>
        </w:rPr>
        <w:t xml:space="preserve">ארך עד השמידו אותך. </w:t>
      </w:r>
      <w:r w:rsidR="00C733DC">
        <w:rPr>
          <w:rFonts w:cs="FrankRuehl" w:hint="cs"/>
          <w:sz w:val="24"/>
          <w:szCs w:val="24"/>
          <w:rtl/>
        </w:rPr>
        <w:t>י</w:t>
      </w:r>
      <w:r w:rsidRPr="00B6353D">
        <w:rPr>
          <w:rFonts w:cs="FrankRuehl"/>
          <w:sz w:val="24"/>
          <w:szCs w:val="24"/>
          <w:rtl/>
        </w:rPr>
        <w:t xml:space="preserve">ישא ה' אליך גוי מרחוק מקצה הארץ, כאשר ידאה הנשר גוי אשר לא תשמע לשונו. גוי עז פנים אשר לא </w:t>
      </w:r>
      <w:r w:rsidRPr="00B6353D">
        <w:rPr>
          <w:rFonts w:cs="FrankRuehl" w:hint="cs"/>
          <w:sz w:val="24"/>
          <w:szCs w:val="24"/>
          <w:rtl/>
        </w:rPr>
        <w:t>י</w:t>
      </w:r>
      <w:r w:rsidRPr="00B6353D">
        <w:rPr>
          <w:rFonts w:cs="FrankRuehl"/>
          <w:sz w:val="24"/>
          <w:szCs w:val="24"/>
          <w:rtl/>
        </w:rPr>
        <w:t xml:space="preserve">ישא פנים לזקן ונער לא </w:t>
      </w:r>
      <w:proofErr w:type="spellStart"/>
      <w:r w:rsidR="00C733DC">
        <w:rPr>
          <w:rFonts w:cs="FrankRuehl" w:hint="cs"/>
          <w:sz w:val="24"/>
          <w:szCs w:val="24"/>
          <w:rtl/>
        </w:rPr>
        <w:t>י</w:t>
      </w:r>
      <w:r w:rsidRPr="00B6353D">
        <w:rPr>
          <w:rFonts w:cs="FrankRuehl"/>
          <w:sz w:val="24"/>
          <w:szCs w:val="24"/>
          <w:rtl/>
        </w:rPr>
        <w:t>חון</w:t>
      </w:r>
      <w:proofErr w:type="spellEnd"/>
      <w:r w:rsidRPr="00B6353D">
        <w:rPr>
          <w:rFonts w:cs="FrankRuehl"/>
          <w:sz w:val="24"/>
          <w:szCs w:val="24"/>
          <w:rtl/>
        </w:rPr>
        <w:t>". (נשר סמל רומי והנאצים וארה"ב)</w:t>
      </w:r>
      <w:r w:rsidRPr="00B6353D">
        <w:rPr>
          <w:rFonts w:cs="FrankRuehl" w:hint="cs"/>
          <w:sz w:val="24"/>
          <w:szCs w:val="24"/>
          <w:rtl/>
        </w:rPr>
        <w:t xml:space="preserve">; </w:t>
      </w:r>
      <w:r w:rsidRPr="00B6353D">
        <w:rPr>
          <w:rFonts w:cs="FrankRuehl"/>
          <w:b/>
          <w:bCs/>
          <w:sz w:val="24"/>
          <w:szCs w:val="24"/>
          <w:rtl/>
        </w:rPr>
        <w:t>דברים כ"ח ס"ד</w:t>
      </w:r>
      <w:r w:rsidRPr="00B6353D">
        <w:rPr>
          <w:rFonts w:cs="FrankRuehl"/>
          <w:sz w:val="24"/>
          <w:szCs w:val="24"/>
          <w:rtl/>
        </w:rPr>
        <w:t>: "והפיצך ה' בכל העמים מקצה הארץ ועד קצה הארץ ועבדת שם אלוהים אחרים אשר לא ידעת אתה ואבותיך עץ (נצרות) ואבן (אסלאם).</w:t>
      </w:r>
      <w:r w:rsidRPr="00B6353D">
        <w:rPr>
          <w:rFonts w:cs="FrankRuehl" w:hint="cs"/>
          <w:sz w:val="24"/>
          <w:szCs w:val="24"/>
          <w:rtl/>
        </w:rPr>
        <w:t xml:space="preserve"> </w:t>
      </w:r>
      <w:r w:rsidRPr="00B6353D">
        <w:rPr>
          <w:rFonts w:cs="FrankRuehl"/>
          <w:sz w:val="24"/>
          <w:szCs w:val="24"/>
          <w:rtl/>
        </w:rPr>
        <w:t xml:space="preserve">(אדרת אליהו </w:t>
      </w:r>
      <w:r w:rsidRPr="00B6353D">
        <w:rPr>
          <w:rFonts w:cs="FrankRuehl"/>
          <w:sz w:val="24"/>
          <w:szCs w:val="24"/>
        </w:rPr>
        <w:t>–</w:t>
      </w:r>
      <w:r w:rsidRPr="00B6353D">
        <w:rPr>
          <w:rFonts w:cs="FrankRuehl"/>
          <w:sz w:val="24"/>
          <w:szCs w:val="24"/>
          <w:rtl/>
        </w:rPr>
        <w:t xml:space="preserve"> </w:t>
      </w:r>
      <w:proofErr w:type="spellStart"/>
      <w:r w:rsidRPr="00B6353D">
        <w:rPr>
          <w:rFonts w:cs="FrankRuehl"/>
          <w:sz w:val="24"/>
          <w:szCs w:val="24"/>
          <w:rtl/>
        </w:rPr>
        <w:t>הגר"א</w:t>
      </w:r>
      <w:proofErr w:type="spellEnd"/>
      <w:r w:rsidRPr="00B6353D">
        <w:rPr>
          <w:rFonts w:cs="FrankRuehl"/>
          <w:sz w:val="24"/>
          <w:szCs w:val="24"/>
          <w:rtl/>
        </w:rPr>
        <w:t xml:space="preserve"> : עץ ואבן: הוא ע"ז של עשיו וישמעאל)</w:t>
      </w:r>
      <w:r w:rsidRPr="00B6353D">
        <w:rPr>
          <w:rFonts w:cs="FrankRuehl" w:hint="cs"/>
          <w:sz w:val="24"/>
          <w:szCs w:val="24"/>
          <w:rtl/>
        </w:rPr>
        <w:t xml:space="preserve">; </w:t>
      </w:r>
      <w:r w:rsidRPr="00B6353D">
        <w:rPr>
          <w:rFonts w:cs="FrankRuehl"/>
          <w:b/>
          <w:bCs/>
          <w:sz w:val="24"/>
          <w:szCs w:val="24"/>
          <w:rtl/>
        </w:rPr>
        <w:t>ויקרא , בחוקותי</w:t>
      </w:r>
      <w:r w:rsidRPr="00B6353D">
        <w:rPr>
          <w:rFonts w:cs="FrankRuehl" w:hint="cs"/>
          <w:b/>
          <w:bCs/>
          <w:sz w:val="24"/>
          <w:szCs w:val="24"/>
          <w:rtl/>
        </w:rPr>
        <w:t>י</w:t>
      </w:r>
      <w:r w:rsidRPr="00B6353D">
        <w:rPr>
          <w:rFonts w:cs="FrankRuehl"/>
          <w:b/>
          <w:bCs/>
          <w:sz w:val="24"/>
          <w:szCs w:val="24"/>
          <w:rtl/>
        </w:rPr>
        <w:t xml:space="preserve"> כ"ו, מ"ב</w:t>
      </w:r>
      <w:r w:rsidRPr="00B6353D">
        <w:rPr>
          <w:rFonts w:cs="FrankRuehl"/>
          <w:sz w:val="24"/>
          <w:szCs w:val="24"/>
          <w:rtl/>
        </w:rPr>
        <w:t xml:space="preserve"> הגלות </w:t>
      </w:r>
      <w:r w:rsidRPr="00B6353D">
        <w:rPr>
          <w:rFonts w:cs="FrankRuehl" w:hint="cs"/>
          <w:sz w:val="24"/>
          <w:szCs w:val="24"/>
          <w:rtl/>
        </w:rPr>
        <w:t>"</w:t>
      </w:r>
      <w:r w:rsidRPr="00B6353D">
        <w:rPr>
          <w:rFonts w:cs="FrankRuehl"/>
          <w:sz w:val="24"/>
          <w:szCs w:val="24"/>
          <w:rtl/>
        </w:rPr>
        <w:t>ארץ אויב</w:t>
      </w:r>
      <w:r w:rsidRPr="00B6353D">
        <w:rPr>
          <w:rFonts w:cs="FrankRuehl" w:hint="cs"/>
          <w:sz w:val="24"/>
          <w:szCs w:val="24"/>
          <w:rtl/>
        </w:rPr>
        <w:t xml:space="preserve">"; </w:t>
      </w:r>
      <w:r w:rsidRPr="00B6353D">
        <w:rPr>
          <w:rFonts w:cs="FrankRuehl"/>
          <w:b/>
          <w:bCs/>
          <w:sz w:val="24"/>
          <w:szCs w:val="24"/>
          <w:rtl/>
        </w:rPr>
        <w:t>מסכת מגילה ו' ע"ב</w:t>
      </w:r>
      <w:r w:rsidRPr="00B6353D">
        <w:rPr>
          <w:rFonts w:cs="FrankRuehl"/>
          <w:sz w:val="24"/>
          <w:szCs w:val="24"/>
          <w:rtl/>
        </w:rPr>
        <w:t xml:space="preserve">: "ואמר רבי יצחק מאי </w:t>
      </w:r>
      <w:proofErr w:type="spellStart"/>
      <w:r w:rsidRPr="00B6353D">
        <w:rPr>
          <w:rFonts w:cs="FrankRuehl"/>
          <w:sz w:val="24"/>
          <w:szCs w:val="24"/>
          <w:rtl/>
        </w:rPr>
        <w:t>דכתיב</w:t>
      </w:r>
      <w:proofErr w:type="spellEnd"/>
      <w:r w:rsidRPr="00B6353D">
        <w:rPr>
          <w:rFonts w:cs="FrankRuehl"/>
          <w:sz w:val="24"/>
          <w:szCs w:val="24"/>
          <w:rtl/>
        </w:rPr>
        <w:t xml:space="preserve"> ' אל תיתן ה' מאוויי רשע, זממו אל </w:t>
      </w:r>
      <w:proofErr w:type="spellStart"/>
      <w:r w:rsidRPr="00B6353D">
        <w:rPr>
          <w:rFonts w:cs="FrankRuehl"/>
          <w:sz w:val="24"/>
          <w:szCs w:val="24"/>
          <w:rtl/>
        </w:rPr>
        <w:t>תפק</w:t>
      </w:r>
      <w:proofErr w:type="spellEnd"/>
      <w:r w:rsidRPr="00B6353D">
        <w:rPr>
          <w:rFonts w:cs="FrankRuehl"/>
          <w:sz w:val="24"/>
          <w:szCs w:val="24"/>
          <w:rtl/>
        </w:rPr>
        <w:t xml:space="preserve"> וירומו סלה [תהילים ק"מ, ט'] אמר יעקב לפני הקב"ה: ר</w:t>
      </w:r>
      <w:r w:rsidRPr="00B6353D">
        <w:rPr>
          <w:rFonts w:cs="FrankRuehl" w:hint="cs"/>
          <w:sz w:val="24"/>
          <w:szCs w:val="24"/>
          <w:rtl/>
        </w:rPr>
        <w:t>י</w:t>
      </w:r>
      <w:r w:rsidRPr="00B6353D">
        <w:rPr>
          <w:rFonts w:cs="FrankRuehl"/>
          <w:sz w:val="24"/>
          <w:szCs w:val="24"/>
          <w:rtl/>
        </w:rPr>
        <w:t>בונו של עולם אל ת</w:t>
      </w:r>
      <w:r w:rsidRPr="00B6353D">
        <w:rPr>
          <w:rFonts w:cs="FrankRuehl" w:hint="cs"/>
          <w:sz w:val="24"/>
          <w:szCs w:val="24"/>
          <w:rtl/>
        </w:rPr>
        <w:t>י</w:t>
      </w:r>
      <w:r w:rsidRPr="00B6353D">
        <w:rPr>
          <w:rFonts w:cs="FrankRuehl"/>
          <w:sz w:val="24"/>
          <w:szCs w:val="24"/>
          <w:rtl/>
        </w:rPr>
        <w:t xml:space="preserve">תן  לעשיו הרשע תאוות לבו, זממו אל </w:t>
      </w:r>
      <w:proofErr w:type="spellStart"/>
      <w:r w:rsidRPr="00B6353D">
        <w:rPr>
          <w:rFonts w:cs="FrankRuehl"/>
          <w:sz w:val="24"/>
          <w:szCs w:val="24"/>
          <w:rtl/>
        </w:rPr>
        <w:t>תפק</w:t>
      </w:r>
      <w:proofErr w:type="spellEnd"/>
      <w:r w:rsidRPr="00B6353D">
        <w:rPr>
          <w:rFonts w:cs="FrankRuehl"/>
          <w:sz w:val="24"/>
          <w:szCs w:val="24"/>
          <w:rtl/>
        </w:rPr>
        <w:t xml:space="preserve"> זו </w:t>
      </w:r>
      <w:proofErr w:type="spellStart"/>
      <w:r w:rsidRPr="00B6353D">
        <w:rPr>
          <w:rFonts w:cs="FrankRuehl"/>
          <w:b/>
          <w:bCs/>
          <w:sz w:val="24"/>
          <w:szCs w:val="24"/>
          <w:rtl/>
        </w:rPr>
        <w:t>גרממיא</w:t>
      </w:r>
      <w:proofErr w:type="spellEnd"/>
      <w:r w:rsidRPr="00B6353D">
        <w:rPr>
          <w:rFonts w:cs="FrankRuehl"/>
          <w:b/>
          <w:bCs/>
          <w:sz w:val="24"/>
          <w:szCs w:val="24"/>
          <w:rtl/>
        </w:rPr>
        <w:t xml:space="preserve"> של אדום שאלמלא הן </w:t>
      </w:r>
      <w:proofErr w:type="spellStart"/>
      <w:r w:rsidRPr="00B6353D">
        <w:rPr>
          <w:rFonts w:cs="FrankRuehl"/>
          <w:b/>
          <w:bCs/>
          <w:sz w:val="24"/>
          <w:szCs w:val="24"/>
          <w:rtl/>
        </w:rPr>
        <w:t>יוצאין</w:t>
      </w:r>
      <w:proofErr w:type="spellEnd"/>
      <w:r w:rsidRPr="00B6353D">
        <w:rPr>
          <w:rFonts w:cs="FrankRuehl"/>
          <w:b/>
          <w:bCs/>
          <w:sz w:val="24"/>
          <w:szCs w:val="24"/>
          <w:rtl/>
        </w:rPr>
        <w:t xml:space="preserve"> </w:t>
      </w:r>
      <w:proofErr w:type="spellStart"/>
      <w:r w:rsidRPr="00B6353D">
        <w:rPr>
          <w:rFonts w:cs="FrankRuehl"/>
          <w:b/>
          <w:bCs/>
          <w:sz w:val="24"/>
          <w:szCs w:val="24"/>
          <w:rtl/>
        </w:rPr>
        <w:t>ומחריבין</w:t>
      </w:r>
      <w:proofErr w:type="spellEnd"/>
      <w:r w:rsidRPr="00B6353D">
        <w:rPr>
          <w:rFonts w:cs="FrankRuehl"/>
          <w:b/>
          <w:bCs/>
          <w:sz w:val="24"/>
          <w:szCs w:val="24"/>
          <w:rtl/>
        </w:rPr>
        <w:t xml:space="preserve"> כל העולם כולו</w:t>
      </w:r>
      <w:r w:rsidRPr="00B6353D">
        <w:rPr>
          <w:rFonts w:cs="FrankRuehl"/>
          <w:sz w:val="24"/>
          <w:szCs w:val="24"/>
          <w:rtl/>
        </w:rPr>
        <w:t>" (הג</w:t>
      </w:r>
      <w:r w:rsidRPr="00B6353D">
        <w:rPr>
          <w:rFonts w:cs="FrankRuehl" w:hint="cs"/>
          <w:sz w:val="24"/>
          <w:szCs w:val="24"/>
          <w:rtl/>
        </w:rPr>
        <w:t>ה</w:t>
      </w:r>
      <w:r w:rsidRPr="00B6353D">
        <w:rPr>
          <w:rFonts w:cs="FrankRuehl"/>
          <w:sz w:val="24"/>
          <w:szCs w:val="24"/>
          <w:rtl/>
        </w:rPr>
        <w:t xml:space="preserve">ות </w:t>
      </w:r>
      <w:proofErr w:type="spellStart"/>
      <w:r w:rsidRPr="00B6353D">
        <w:rPr>
          <w:rFonts w:cs="FrankRuehl"/>
          <w:sz w:val="24"/>
          <w:szCs w:val="24"/>
          <w:rtl/>
        </w:rPr>
        <w:t>הגר"א</w:t>
      </w:r>
      <w:proofErr w:type="spellEnd"/>
      <w:r w:rsidRPr="00B6353D">
        <w:rPr>
          <w:rFonts w:cs="FrankRuehl"/>
          <w:sz w:val="24"/>
          <w:szCs w:val="24"/>
          <w:rtl/>
        </w:rPr>
        <w:t xml:space="preserve"> </w:t>
      </w:r>
      <w:r w:rsidRPr="00B6353D">
        <w:rPr>
          <w:rFonts w:cs="FrankRuehl"/>
          <w:sz w:val="24"/>
          <w:szCs w:val="24"/>
        </w:rPr>
        <w:t>–</w:t>
      </w:r>
      <w:r w:rsidRPr="00B6353D">
        <w:rPr>
          <w:rFonts w:cs="FrankRuehl"/>
          <w:sz w:val="24"/>
          <w:szCs w:val="24"/>
          <w:rtl/>
        </w:rPr>
        <w:t xml:space="preserve"> ר"ל </w:t>
      </w:r>
      <w:proofErr w:type="spellStart"/>
      <w:r w:rsidRPr="00B6353D">
        <w:rPr>
          <w:rFonts w:cs="FrankRuehl"/>
          <w:sz w:val="24"/>
          <w:szCs w:val="24"/>
          <w:rtl/>
        </w:rPr>
        <w:t>גרמניא</w:t>
      </w:r>
      <w:proofErr w:type="spellEnd"/>
      <w:r w:rsidRPr="00B6353D">
        <w:rPr>
          <w:rFonts w:cs="FrankRuehl"/>
          <w:sz w:val="24"/>
          <w:szCs w:val="24"/>
          <w:rtl/>
        </w:rPr>
        <w:t>).</w:t>
      </w:r>
    </w:p>
    <w:p w:rsidR="007872E6" w:rsidRPr="003B5CBC" w:rsidRDefault="007872E6" w:rsidP="003B5CBC">
      <w:pPr>
        <w:jc w:val="both"/>
        <w:rPr>
          <w:rFonts w:cs="FrankRuehl"/>
          <w:sz w:val="28"/>
          <w:szCs w:val="28"/>
        </w:rPr>
      </w:pPr>
      <w:r w:rsidRPr="003B5CBC">
        <w:rPr>
          <w:rFonts w:cs="FrankRuehl" w:hint="cs"/>
          <w:b/>
          <w:bCs/>
          <w:sz w:val="28"/>
          <w:szCs w:val="28"/>
          <w:rtl/>
        </w:rPr>
        <w:t xml:space="preserve">הרובע המוסלמי: </w:t>
      </w:r>
      <w:r w:rsidR="00E4758C" w:rsidRPr="003B5CBC">
        <w:rPr>
          <w:rFonts w:cs="FrankRuehl" w:hint="cs"/>
          <w:b/>
          <w:bCs/>
          <w:sz w:val="28"/>
          <w:szCs w:val="28"/>
          <w:rtl/>
        </w:rPr>
        <w:t>"</w:t>
      </w:r>
      <w:r w:rsidRPr="003B5CBC">
        <w:rPr>
          <w:rFonts w:cs="FrankRuehl" w:hint="cs"/>
          <w:b/>
          <w:bCs/>
          <w:sz w:val="28"/>
          <w:szCs w:val="28"/>
          <w:rtl/>
        </w:rPr>
        <w:t>רחוב הדגל</w:t>
      </w:r>
      <w:r w:rsidR="00E4758C" w:rsidRPr="003B5CBC">
        <w:rPr>
          <w:rFonts w:cs="FrankRuehl" w:hint="cs"/>
          <w:b/>
          <w:bCs/>
          <w:sz w:val="28"/>
          <w:szCs w:val="28"/>
          <w:rtl/>
        </w:rPr>
        <w:t xml:space="preserve">" (רחוב אל </w:t>
      </w:r>
      <w:proofErr w:type="spellStart"/>
      <w:r w:rsidR="00E4758C" w:rsidRPr="003B5CBC">
        <w:rPr>
          <w:rFonts w:cs="FrankRuehl" w:hint="cs"/>
          <w:b/>
          <w:bCs/>
          <w:sz w:val="28"/>
          <w:szCs w:val="28"/>
          <w:rtl/>
        </w:rPr>
        <w:t>בוראק</w:t>
      </w:r>
      <w:proofErr w:type="spellEnd"/>
      <w:r w:rsidR="00E4758C" w:rsidRPr="003B5CBC">
        <w:rPr>
          <w:rFonts w:cs="FrankRuehl" w:hint="cs"/>
          <w:b/>
          <w:bCs/>
          <w:sz w:val="28"/>
          <w:szCs w:val="28"/>
          <w:rtl/>
        </w:rPr>
        <w:t>)</w:t>
      </w:r>
      <w:r w:rsidR="00E4758C" w:rsidRPr="003B5CBC">
        <w:rPr>
          <w:rFonts w:cs="FrankRuehl" w:hint="cs"/>
          <w:sz w:val="28"/>
          <w:szCs w:val="28"/>
          <w:rtl/>
        </w:rPr>
        <w:t xml:space="preserve"> חצר משפחת חוסייני הסמוכה לחצר משפחת </w:t>
      </w:r>
      <w:proofErr w:type="spellStart"/>
      <w:r w:rsidR="00E4758C" w:rsidRPr="003B5CBC">
        <w:rPr>
          <w:rFonts w:cs="FrankRuehl" w:hint="cs"/>
          <w:sz w:val="28"/>
          <w:szCs w:val="28"/>
          <w:rtl/>
        </w:rPr>
        <w:t>פרומקין</w:t>
      </w:r>
      <w:proofErr w:type="spellEnd"/>
      <w:r w:rsidR="00E4758C" w:rsidRPr="003B5CBC">
        <w:rPr>
          <w:rFonts w:cs="FrankRuehl" w:hint="cs"/>
          <w:sz w:val="28"/>
          <w:szCs w:val="28"/>
          <w:rtl/>
        </w:rPr>
        <w:t xml:space="preserve"> עיתון "החבצלת". מאורעות תר"פ</w:t>
      </w:r>
      <w:r w:rsidR="00006529" w:rsidRPr="003B5CBC">
        <w:rPr>
          <w:rFonts w:cs="FrankRuehl" w:hint="cs"/>
          <w:sz w:val="28"/>
          <w:szCs w:val="28"/>
          <w:rtl/>
        </w:rPr>
        <w:t>: "פרעות ואדי מוסא"</w:t>
      </w:r>
      <w:r w:rsidR="00E4758C" w:rsidRPr="003B5CBC">
        <w:rPr>
          <w:rFonts w:cs="FrankRuehl" w:hint="cs"/>
          <w:sz w:val="28"/>
          <w:szCs w:val="28"/>
          <w:rtl/>
        </w:rPr>
        <w:t xml:space="preserve">. </w:t>
      </w:r>
      <w:r w:rsidR="00652117" w:rsidRPr="003B5CBC">
        <w:rPr>
          <w:rFonts w:cs="FrankRuehl" w:hint="cs"/>
          <w:sz w:val="28"/>
          <w:szCs w:val="28"/>
          <w:rtl/>
        </w:rPr>
        <w:t xml:space="preserve">לאומיות ערבית או פאן </w:t>
      </w:r>
      <w:proofErr w:type="spellStart"/>
      <w:r w:rsidR="00652117" w:rsidRPr="003B5CBC">
        <w:rPr>
          <w:rFonts w:cs="FrankRuehl" w:hint="cs"/>
          <w:sz w:val="28"/>
          <w:szCs w:val="28"/>
          <w:rtl/>
        </w:rPr>
        <w:t>ערביזם</w:t>
      </w:r>
      <w:proofErr w:type="spellEnd"/>
      <w:r w:rsidR="00652117" w:rsidRPr="003B5CBC">
        <w:rPr>
          <w:rFonts w:cs="FrankRuehl" w:hint="cs"/>
          <w:sz w:val="28"/>
          <w:szCs w:val="28"/>
          <w:rtl/>
        </w:rPr>
        <w:t xml:space="preserve">. </w:t>
      </w:r>
      <w:r w:rsidRPr="003B5CBC">
        <w:rPr>
          <w:rFonts w:cs="FrankRuehl" w:hint="cs"/>
          <w:sz w:val="28"/>
          <w:szCs w:val="28"/>
          <w:rtl/>
        </w:rPr>
        <w:t xml:space="preserve"> </w:t>
      </w:r>
    </w:p>
    <w:p w:rsidR="00990B8D" w:rsidRPr="003B5CBC" w:rsidRDefault="001D4D18" w:rsidP="003B5CBC">
      <w:pPr>
        <w:jc w:val="both"/>
        <w:rPr>
          <w:rFonts w:ascii="Arial" w:hAnsi="Arial" w:cs="FrankRuehl"/>
          <w:color w:val="333333"/>
          <w:sz w:val="28"/>
          <w:szCs w:val="28"/>
        </w:rPr>
      </w:pPr>
      <w:r w:rsidRPr="003B5CBC">
        <w:rPr>
          <w:rFonts w:cs="FrankRuehl" w:hint="cs"/>
          <w:b/>
          <w:bCs/>
          <w:sz w:val="28"/>
          <w:szCs w:val="28"/>
          <w:rtl/>
        </w:rPr>
        <w:t xml:space="preserve">שער השלשלת </w:t>
      </w:r>
      <w:r w:rsidRPr="003B5CBC">
        <w:rPr>
          <w:rFonts w:cs="FrankRuehl"/>
          <w:b/>
          <w:bCs/>
          <w:sz w:val="28"/>
          <w:szCs w:val="28"/>
          <w:rtl/>
        </w:rPr>
        <w:t>–</w:t>
      </w:r>
      <w:r w:rsidRPr="003B5CBC">
        <w:rPr>
          <w:rFonts w:cs="FrankRuehl" w:hint="cs"/>
          <w:b/>
          <w:bCs/>
          <w:sz w:val="28"/>
          <w:szCs w:val="28"/>
          <w:rtl/>
        </w:rPr>
        <w:t xml:space="preserve"> שער הר הבית</w:t>
      </w:r>
      <w:r w:rsidR="007872E6" w:rsidRPr="003B5CBC">
        <w:rPr>
          <w:rFonts w:cs="FrankRuehl" w:hint="cs"/>
          <w:sz w:val="28"/>
          <w:szCs w:val="28"/>
          <w:rtl/>
        </w:rPr>
        <w:t>:</w:t>
      </w:r>
      <w:r w:rsidRPr="003B5CBC">
        <w:rPr>
          <w:rFonts w:cs="FrankRuehl" w:hint="cs"/>
          <w:sz w:val="28"/>
          <w:szCs w:val="28"/>
          <w:rtl/>
        </w:rPr>
        <w:t xml:space="preserve"> </w:t>
      </w:r>
      <w:r w:rsidR="00A81656" w:rsidRPr="003B5CBC">
        <w:rPr>
          <w:rFonts w:cs="FrankRuehl" w:hint="cs"/>
          <w:sz w:val="28"/>
          <w:szCs w:val="28"/>
          <w:rtl/>
        </w:rPr>
        <w:t>ח</w:t>
      </w:r>
      <w:r w:rsidR="00E4758C" w:rsidRPr="003B5CBC">
        <w:rPr>
          <w:rFonts w:cs="FrankRuehl" w:hint="cs"/>
          <w:sz w:val="28"/>
          <w:szCs w:val="28"/>
          <w:rtl/>
        </w:rPr>
        <w:t>אג' אמין מאורעות תרפ"ט</w:t>
      </w:r>
      <w:r w:rsidR="00006529" w:rsidRPr="003B5CBC">
        <w:rPr>
          <w:rFonts w:cs="FrankRuehl" w:hint="cs"/>
          <w:sz w:val="28"/>
          <w:szCs w:val="28"/>
          <w:rtl/>
        </w:rPr>
        <w:t>, דרך בריחתו מהר הבית (12.10.1937</w:t>
      </w:r>
      <w:r w:rsidR="00006529" w:rsidRPr="003B5CBC">
        <w:rPr>
          <w:rFonts w:cs="FrankRuehl" w:hint="cs"/>
          <w:sz w:val="28"/>
          <w:szCs w:val="28"/>
          <w:u w:val="single"/>
          <w:rtl/>
        </w:rPr>
        <w:t>)</w:t>
      </w:r>
      <w:r w:rsidR="00006529" w:rsidRPr="003B5CBC">
        <w:rPr>
          <w:rFonts w:cs="FrankRuehl" w:hint="cs"/>
          <w:sz w:val="28"/>
          <w:szCs w:val="28"/>
          <w:rtl/>
        </w:rPr>
        <w:t xml:space="preserve"> </w:t>
      </w:r>
      <w:r w:rsidR="00E4758C" w:rsidRPr="003B5CBC">
        <w:rPr>
          <w:rFonts w:cs="FrankRuehl" w:hint="cs"/>
          <w:sz w:val="28"/>
          <w:szCs w:val="28"/>
          <w:rtl/>
        </w:rPr>
        <w:t>עד מפגשו עם היטלר (28.11.1941).</w:t>
      </w:r>
      <w:r w:rsidR="00006529" w:rsidRPr="003B5CBC">
        <w:rPr>
          <w:rFonts w:cs="FrankRuehl" w:hint="cs"/>
          <w:sz w:val="28"/>
          <w:szCs w:val="28"/>
          <w:u w:val="single"/>
          <w:rtl/>
        </w:rPr>
        <w:t xml:space="preserve"> </w:t>
      </w:r>
      <w:r w:rsidR="00E4758C" w:rsidRPr="003B5CBC">
        <w:rPr>
          <w:rFonts w:cs="FrankRuehl" w:hint="cs"/>
          <w:sz w:val="28"/>
          <w:szCs w:val="28"/>
          <w:u w:val="single"/>
          <w:rtl/>
        </w:rPr>
        <w:t>המופתי</w:t>
      </w:r>
      <w:r w:rsidR="006C6F1C" w:rsidRPr="003B5CBC">
        <w:rPr>
          <w:rFonts w:cs="FrankRuehl" w:hint="cs"/>
          <w:sz w:val="28"/>
          <w:szCs w:val="28"/>
          <w:rtl/>
        </w:rPr>
        <w:t xml:space="preserve"> </w:t>
      </w:r>
      <w:r w:rsidR="006C6F1C" w:rsidRPr="003B5CBC">
        <w:rPr>
          <w:rFonts w:cs="FrankRuehl" w:hint="cs"/>
          <w:sz w:val="28"/>
          <w:szCs w:val="28"/>
          <w:u w:val="single"/>
          <w:rtl/>
        </w:rPr>
        <w:t>להיטלר</w:t>
      </w:r>
      <w:r w:rsidR="00E4758C" w:rsidRPr="003B5CBC">
        <w:rPr>
          <w:rFonts w:cs="FrankRuehl" w:hint="cs"/>
          <w:sz w:val="28"/>
          <w:szCs w:val="28"/>
          <w:rtl/>
        </w:rPr>
        <w:t>: "קיים דמיון מובהק בין האסלאם לנאציזם"</w:t>
      </w:r>
      <w:r w:rsidR="00FC1B5B" w:rsidRPr="003B5CBC">
        <w:rPr>
          <w:rFonts w:cs="FrankRuehl" w:hint="cs"/>
          <w:sz w:val="28"/>
          <w:szCs w:val="28"/>
          <w:rtl/>
        </w:rPr>
        <w:t xml:space="preserve"> (יוסף </w:t>
      </w:r>
      <w:proofErr w:type="spellStart"/>
      <w:r w:rsidR="00FC1B5B" w:rsidRPr="003B5CBC">
        <w:rPr>
          <w:rFonts w:cs="FrankRuehl" w:hint="cs"/>
          <w:sz w:val="28"/>
          <w:szCs w:val="28"/>
          <w:rtl/>
        </w:rPr>
        <w:t>שכטמן</w:t>
      </w:r>
      <w:proofErr w:type="spellEnd"/>
      <w:r w:rsidR="00FC1B5B" w:rsidRPr="003B5CBC">
        <w:rPr>
          <w:rFonts w:cs="FrankRuehl" w:hint="cs"/>
          <w:sz w:val="28"/>
          <w:szCs w:val="28"/>
          <w:rtl/>
        </w:rPr>
        <w:t xml:space="preserve">, </w:t>
      </w:r>
      <w:r w:rsidR="00FC1B5B" w:rsidRPr="003B5CBC">
        <w:rPr>
          <w:rFonts w:cs="FrankRuehl" w:hint="cs"/>
          <w:b/>
          <w:bCs/>
          <w:sz w:val="28"/>
          <w:szCs w:val="28"/>
          <w:rtl/>
        </w:rPr>
        <w:t>המופתי והפיהרר</w:t>
      </w:r>
      <w:r w:rsidR="00FC1B5B" w:rsidRPr="003B5CBC">
        <w:rPr>
          <w:rFonts w:cs="FrankRuehl" w:hint="cs"/>
          <w:sz w:val="28"/>
          <w:szCs w:val="28"/>
          <w:rtl/>
        </w:rPr>
        <w:t>, ניו יורק, 1965, עמ' 139, באנגלית)</w:t>
      </w:r>
      <w:r w:rsidR="00E4758C" w:rsidRPr="003B5CBC">
        <w:rPr>
          <w:rFonts w:cs="FrankRuehl" w:hint="cs"/>
          <w:sz w:val="28"/>
          <w:szCs w:val="28"/>
          <w:rtl/>
        </w:rPr>
        <w:t>.</w:t>
      </w:r>
      <w:r w:rsidR="00A71A1C" w:rsidRPr="003B5CBC">
        <w:rPr>
          <w:rFonts w:ascii="Arial" w:hAnsi="Arial" w:cs="FrankRuehl" w:hint="cs"/>
          <w:color w:val="333333"/>
          <w:sz w:val="28"/>
          <w:szCs w:val="28"/>
          <w:rtl/>
        </w:rPr>
        <w:t xml:space="preserve"> </w:t>
      </w:r>
    </w:p>
    <w:p w:rsidR="006C6F1C" w:rsidRPr="003B5CBC" w:rsidRDefault="00A71A1C" w:rsidP="003B5CBC">
      <w:pPr>
        <w:jc w:val="both"/>
        <w:rPr>
          <w:rFonts w:ascii="Arial" w:eastAsia="Times New Roman" w:hAnsi="Arial" w:cs="FrankRuehl"/>
          <w:color w:val="202122"/>
          <w:sz w:val="24"/>
          <w:szCs w:val="24"/>
          <w:rtl/>
        </w:rPr>
      </w:pPr>
      <w:r w:rsidRPr="003B5CBC">
        <w:rPr>
          <w:rFonts w:ascii="Arial" w:hAnsi="Arial" w:cs="FrankRuehl" w:hint="cs"/>
          <w:b/>
          <w:bCs/>
          <w:color w:val="333333"/>
          <w:sz w:val="24"/>
          <w:szCs w:val="24"/>
          <w:rtl/>
        </w:rPr>
        <w:t>אריה סתיו</w:t>
      </w:r>
      <w:r w:rsidRPr="003B5CBC">
        <w:rPr>
          <w:rFonts w:ascii="Arial" w:hAnsi="Arial" w:cs="FrankRuehl" w:hint="cs"/>
          <w:color w:val="333333"/>
          <w:sz w:val="24"/>
          <w:szCs w:val="24"/>
          <w:rtl/>
        </w:rPr>
        <w:t>:</w:t>
      </w:r>
      <w:r w:rsidR="00CB24F2" w:rsidRPr="003B5CBC">
        <w:rPr>
          <w:rFonts w:ascii="Arial" w:hAnsi="Arial" w:cs="FrankRuehl" w:hint="cs"/>
          <w:color w:val="333333"/>
          <w:sz w:val="24"/>
          <w:szCs w:val="24"/>
          <w:rtl/>
        </w:rPr>
        <w:t xml:space="preserve"> גזע עליון-תת אדם</w:t>
      </w:r>
      <w:r w:rsidR="002471A3" w:rsidRPr="003B5CBC">
        <w:rPr>
          <w:rFonts w:ascii="Arial" w:hAnsi="Arial" w:cs="FrankRuehl" w:hint="cs"/>
          <w:color w:val="333333"/>
          <w:sz w:val="24"/>
          <w:szCs w:val="24"/>
          <w:rtl/>
        </w:rPr>
        <w:t xml:space="preserve">, </w:t>
      </w:r>
      <w:proofErr w:type="spellStart"/>
      <w:r w:rsidR="002471A3" w:rsidRPr="003B5CBC">
        <w:rPr>
          <w:rFonts w:ascii="Arial" w:hAnsi="Arial" w:cs="FrankRuehl" w:hint="cs"/>
          <w:color w:val="333333"/>
          <w:sz w:val="24"/>
          <w:szCs w:val="24"/>
          <w:rtl/>
        </w:rPr>
        <w:t>אונטר</w:t>
      </w:r>
      <w:proofErr w:type="spellEnd"/>
      <w:r w:rsidR="002471A3" w:rsidRPr="003B5CBC">
        <w:rPr>
          <w:rFonts w:ascii="Arial" w:hAnsi="Arial" w:cs="FrankRuehl" w:hint="cs"/>
          <w:color w:val="333333"/>
          <w:sz w:val="24"/>
          <w:szCs w:val="24"/>
          <w:rtl/>
        </w:rPr>
        <w:t xml:space="preserve"> </w:t>
      </w:r>
      <w:proofErr w:type="spellStart"/>
      <w:r w:rsidR="002471A3" w:rsidRPr="003B5CBC">
        <w:rPr>
          <w:rFonts w:ascii="Arial" w:hAnsi="Arial" w:cs="FrankRuehl" w:hint="cs"/>
          <w:color w:val="333333"/>
          <w:sz w:val="24"/>
          <w:szCs w:val="24"/>
          <w:rtl/>
        </w:rPr>
        <w:t>מנשן</w:t>
      </w:r>
      <w:proofErr w:type="spellEnd"/>
      <w:r w:rsidR="007D630E" w:rsidRPr="003B5CBC">
        <w:rPr>
          <w:rFonts w:ascii="Arial" w:hAnsi="Arial" w:cs="FrankRuehl" w:hint="cs"/>
          <w:color w:val="333333"/>
          <w:sz w:val="24"/>
          <w:szCs w:val="24"/>
          <w:rtl/>
        </w:rPr>
        <w:t>=</w:t>
      </w:r>
      <w:proofErr w:type="spellStart"/>
      <w:r w:rsidR="00CB24F2" w:rsidRPr="003B5CBC">
        <w:rPr>
          <w:rFonts w:ascii="Arial" w:hAnsi="Arial" w:cs="FrankRuehl" w:hint="cs"/>
          <w:color w:val="333333"/>
          <w:sz w:val="24"/>
          <w:szCs w:val="24"/>
          <w:rtl/>
        </w:rPr>
        <w:t>דימ'י</w:t>
      </w:r>
      <w:proofErr w:type="spellEnd"/>
      <w:r w:rsidR="007D630E" w:rsidRPr="003B5CBC">
        <w:rPr>
          <w:rFonts w:ascii="Arial" w:hAnsi="Arial" w:cs="FrankRuehl" w:hint="cs"/>
          <w:color w:val="333333"/>
          <w:sz w:val="24"/>
          <w:szCs w:val="24"/>
          <w:rtl/>
        </w:rPr>
        <w:t>, הפרדה בין כובש לנכבש על בסיס גזע, דת, תרבות ושפה</w:t>
      </w:r>
      <w:r w:rsidR="00CB24F2" w:rsidRPr="003B5CBC">
        <w:rPr>
          <w:rFonts w:ascii="Arial" w:hAnsi="Arial" w:cs="FrankRuehl" w:hint="cs"/>
          <w:color w:val="333333"/>
          <w:sz w:val="24"/>
          <w:szCs w:val="24"/>
          <w:rtl/>
        </w:rPr>
        <w:t>; מרחב מחיה</w:t>
      </w:r>
      <w:r w:rsidR="002471A3" w:rsidRPr="003B5CBC">
        <w:rPr>
          <w:rFonts w:ascii="Arial" w:hAnsi="Arial" w:cs="FrankRuehl" w:hint="cs"/>
          <w:color w:val="333333"/>
          <w:sz w:val="24"/>
          <w:szCs w:val="24"/>
          <w:rtl/>
        </w:rPr>
        <w:t>=</w:t>
      </w:r>
      <w:proofErr w:type="spellStart"/>
      <w:r w:rsidR="002471A3" w:rsidRPr="003B5CBC">
        <w:rPr>
          <w:rFonts w:ascii="Arial" w:hAnsi="Arial" w:cs="FrankRuehl" w:hint="cs"/>
          <w:color w:val="333333"/>
          <w:sz w:val="24"/>
          <w:szCs w:val="24"/>
          <w:rtl/>
        </w:rPr>
        <w:t>לבנסראום</w:t>
      </w:r>
      <w:proofErr w:type="spellEnd"/>
      <w:r w:rsidR="002471A3" w:rsidRPr="003B5CBC">
        <w:rPr>
          <w:rFonts w:ascii="Arial" w:hAnsi="Arial" w:cs="FrankRuehl" w:hint="cs"/>
          <w:color w:val="333333"/>
          <w:sz w:val="24"/>
          <w:szCs w:val="24"/>
          <w:rtl/>
        </w:rPr>
        <w:t xml:space="preserve"> </w:t>
      </w:r>
      <w:r w:rsidR="007D630E" w:rsidRPr="003B5CBC">
        <w:rPr>
          <w:rFonts w:ascii="Arial" w:hAnsi="Arial" w:cs="FrankRuehl" w:hint="cs"/>
          <w:color w:val="333333"/>
          <w:sz w:val="24"/>
          <w:szCs w:val="24"/>
          <w:rtl/>
        </w:rPr>
        <w:t>=</w:t>
      </w:r>
      <w:r w:rsidR="00CB24F2" w:rsidRPr="003B5CBC">
        <w:rPr>
          <w:rFonts w:ascii="Arial" w:hAnsi="Arial" w:cs="FrankRuehl" w:hint="cs"/>
          <w:color w:val="333333"/>
          <w:sz w:val="24"/>
          <w:szCs w:val="24"/>
          <w:rtl/>
        </w:rPr>
        <w:t>ג'יהאד</w:t>
      </w:r>
      <w:r w:rsidR="007D630E" w:rsidRPr="003B5CBC">
        <w:rPr>
          <w:rFonts w:ascii="Arial" w:hAnsi="Arial" w:cs="FrankRuehl" w:hint="cs"/>
          <w:color w:val="333333"/>
          <w:sz w:val="24"/>
          <w:szCs w:val="24"/>
          <w:rtl/>
        </w:rPr>
        <w:t>, למען התפשטות רוחנית וטריטוריאלית</w:t>
      </w:r>
      <w:r w:rsidR="00CB24F2" w:rsidRPr="003B5CBC">
        <w:rPr>
          <w:rFonts w:ascii="Arial" w:hAnsi="Arial" w:cs="FrankRuehl" w:hint="cs"/>
          <w:color w:val="333333"/>
          <w:sz w:val="24"/>
          <w:szCs w:val="24"/>
          <w:rtl/>
        </w:rPr>
        <w:t>; מנהיג</w:t>
      </w:r>
      <w:r w:rsidR="007D630E" w:rsidRPr="003B5CBC">
        <w:rPr>
          <w:rFonts w:ascii="Arial" w:hAnsi="Arial" w:cs="FrankRuehl" w:hint="cs"/>
          <w:color w:val="333333"/>
          <w:sz w:val="24"/>
          <w:szCs w:val="24"/>
          <w:rtl/>
        </w:rPr>
        <w:t>-פיהרר</w:t>
      </w:r>
      <w:r w:rsidR="00CB24F2" w:rsidRPr="003B5CBC">
        <w:rPr>
          <w:rFonts w:ascii="Arial" w:hAnsi="Arial" w:cs="FrankRuehl" w:hint="cs"/>
          <w:color w:val="333333"/>
          <w:sz w:val="24"/>
          <w:szCs w:val="24"/>
          <w:rtl/>
        </w:rPr>
        <w:t xml:space="preserve"> </w:t>
      </w:r>
      <w:r w:rsidR="007D630E" w:rsidRPr="003B5CBC">
        <w:rPr>
          <w:rFonts w:ascii="Arial" w:hAnsi="Arial" w:cs="FrankRuehl" w:hint="cs"/>
          <w:color w:val="333333"/>
          <w:sz w:val="24"/>
          <w:szCs w:val="24"/>
          <w:rtl/>
        </w:rPr>
        <w:t>= כיבוש השלטון בכוח הזרוע; המדינה-הרייך = דאר אל אסלאם; תעמולה=</w:t>
      </w:r>
      <w:proofErr w:type="spellStart"/>
      <w:r w:rsidR="007D630E" w:rsidRPr="003B5CBC">
        <w:rPr>
          <w:rFonts w:ascii="Arial" w:hAnsi="Arial" w:cs="FrankRuehl" w:hint="cs"/>
          <w:color w:val="333333"/>
          <w:sz w:val="24"/>
          <w:szCs w:val="24"/>
          <w:rtl/>
        </w:rPr>
        <w:t>דעווא</w:t>
      </w:r>
      <w:proofErr w:type="spellEnd"/>
      <w:r w:rsidR="007D630E" w:rsidRPr="003B5CBC">
        <w:rPr>
          <w:rFonts w:ascii="Arial" w:hAnsi="Arial" w:cs="FrankRuehl" w:hint="cs"/>
          <w:color w:val="333333"/>
          <w:sz w:val="24"/>
          <w:szCs w:val="24"/>
          <w:rtl/>
        </w:rPr>
        <w:t>; אוניברסיטת אל-</w:t>
      </w:r>
      <w:proofErr w:type="spellStart"/>
      <w:r w:rsidR="007D630E" w:rsidRPr="003B5CBC">
        <w:rPr>
          <w:rFonts w:ascii="Arial" w:hAnsi="Arial" w:cs="FrankRuehl" w:hint="cs"/>
          <w:color w:val="333333"/>
          <w:sz w:val="24"/>
          <w:szCs w:val="24"/>
          <w:rtl/>
        </w:rPr>
        <w:t>אזהאר</w:t>
      </w:r>
      <w:proofErr w:type="spellEnd"/>
      <w:r w:rsidR="007D630E" w:rsidRPr="003B5CBC">
        <w:rPr>
          <w:rFonts w:ascii="Arial" w:hAnsi="Arial" w:cs="FrankRuehl" w:hint="cs"/>
          <w:color w:val="333333"/>
          <w:sz w:val="24"/>
          <w:szCs w:val="24"/>
          <w:rtl/>
        </w:rPr>
        <w:t>, קהיר</w:t>
      </w:r>
      <w:r w:rsidR="00004E74" w:rsidRPr="003B5CBC">
        <w:rPr>
          <w:rFonts w:cs="FrankRuehl" w:hint="cs"/>
          <w:sz w:val="24"/>
          <w:szCs w:val="24"/>
          <w:rtl/>
        </w:rPr>
        <w:t xml:space="preserve"> (</w:t>
      </w:r>
      <w:r w:rsidR="00FC1B5B" w:rsidRPr="003B5CBC">
        <w:rPr>
          <w:rFonts w:cs="FrankRuehl" w:hint="cs"/>
          <w:sz w:val="24"/>
          <w:szCs w:val="24"/>
          <w:rtl/>
        </w:rPr>
        <w:t>אריה סתיו,</w:t>
      </w:r>
      <w:r w:rsidR="00AF306C" w:rsidRPr="003B5CBC">
        <w:rPr>
          <w:rFonts w:cs="FrankRuehl" w:hint="cs"/>
          <w:sz w:val="24"/>
          <w:szCs w:val="24"/>
          <w:rtl/>
        </w:rPr>
        <w:t xml:space="preserve"> </w:t>
      </w:r>
      <w:r w:rsidR="00FC1B5B" w:rsidRPr="003B5CBC">
        <w:rPr>
          <w:rFonts w:ascii="Arial" w:eastAsia="Times New Roman" w:hAnsi="Arial" w:cs="FrankRuehl"/>
          <w:b/>
          <w:bCs/>
          <w:color w:val="202122"/>
          <w:sz w:val="24"/>
          <w:szCs w:val="24"/>
          <w:rtl/>
        </w:rPr>
        <w:t>השלום - קריקטורה ערבית: עיונים בדיוקן האנטישמי</w:t>
      </w:r>
      <w:r w:rsidR="00FC1B5B" w:rsidRPr="003B5CBC">
        <w:rPr>
          <w:rFonts w:ascii="Arial" w:eastAsia="Times New Roman" w:hAnsi="Arial" w:cs="FrankRuehl" w:hint="cs"/>
          <w:color w:val="202122"/>
          <w:sz w:val="24"/>
          <w:szCs w:val="24"/>
          <w:rtl/>
        </w:rPr>
        <w:t xml:space="preserve">, </w:t>
      </w:r>
      <w:r w:rsidR="00FC1B5B" w:rsidRPr="003B5CBC">
        <w:rPr>
          <w:rFonts w:ascii="Arial" w:eastAsia="Times New Roman" w:hAnsi="Arial" w:cs="FrankRuehl"/>
          <w:color w:val="202122"/>
          <w:sz w:val="24"/>
          <w:szCs w:val="24"/>
          <w:rtl/>
        </w:rPr>
        <w:t>תל אביב</w:t>
      </w:r>
      <w:r w:rsidR="00FC1B5B" w:rsidRPr="003B5CBC">
        <w:rPr>
          <w:rFonts w:ascii="Arial" w:eastAsia="Times New Roman" w:hAnsi="Arial" w:cs="FrankRuehl" w:hint="cs"/>
          <w:color w:val="202122"/>
          <w:sz w:val="24"/>
          <w:szCs w:val="24"/>
          <w:rtl/>
        </w:rPr>
        <w:t>, זמורה ביתן, תשנ"ו</w:t>
      </w:r>
      <w:r w:rsidR="00004E74" w:rsidRPr="003B5CBC">
        <w:rPr>
          <w:rFonts w:ascii="Arial" w:eastAsia="Times New Roman" w:hAnsi="Arial" w:cs="FrankRuehl" w:hint="cs"/>
          <w:color w:val="202122"/>
          <w:sz w:val="24"/>
          <w:szCs w:val="24"/>
          <w:rtl/>
        </w:rPr>
        <w:t>).</w:t>
      </w:r>
    </w:p>
    <w:p w:rsidR="00004E74" w:rsidRPr="003B5CBC" w:rsidRDefault="00004E74" w:rsidP="003B5CBC">
      <w:pPr>
        <w:jc w:val="both"/>
        <w:rPr>
          <w:rFonts w:ascii="Arial" w:hAnsi="Arial" w:cs="FrankRuehl"/>
          <w:color w:val="333333"/>
          <w:sz w:val="28"/>
          <w:szCs w:val="28"/>
        </w:rPr>
      </w:pPr>
    </w:p>
    <w:p w:rsidR="00E4758C" w:rsidRDefault="006C6F1C" w:rsidP="006C6F1C">
      <w:pPr>
        <w:spacing w:after="0" w:line="293" w:lineRule="atLeast"/>
        <w:ind w:left="360"/>
        <w:jc w:val="both"/>
        <w:rPr>
          <w:rFonts w:ascii="Arial" w:hAnsi="Arial" w:cs="FrankRuehl"/>
          <w:color w:val="333333"/>
          <w:sz w:val="24"/>
          <w:szCs w:val="24"/>
          <w:rtl/>
        </w:rPr>
      </w:pPr>
      <w:r w:rsidRPr="006C6F1C">
        <w:rPr>
          <w:rFonts w:ascii="Arial" w:hAnsi="Arial" w:cs="FrankRuehl"/>
          <w:color w:val="333333"/>
          <w:sz w:val="24"/>
          <w:szCs w:val="24"/>
          <w:rtl/>
        </w:rPr>
        <w:t xml:space="preserve">הח'ליף </w:t>
      </w:r>
      <w:proofErr w:type="spellStart"/>
      <w:r w:rsidRPr="006C6F1C">
        <w:rPr>
          <w:rFonts w:ascii="Arial" w:hAnsi="Arial" w:cs="FrankRuehl"/>
          <w:color w:val="333333"/>
          <w:sz w:val="24"/>
          <w:szCs w:val="24"/>
          <w:rtl/>
        </w:rPr>
        <w:t>מותכיל</w:t>
      </w:r>
      <w:proofErr w:type="spellEnd"/>
      <w:r w:rsidRPr="006C6F1C">
        <w:rPr>
          <w:rFonts w:ascii="Arial" w:hAnsi="Arial" w:cs="FrankRuehl"/>
          <w:color w:val="333333"/>
          <w:sz w:val="24"/>
          <w:szCs w:val="24"/>
          <w:rtl/>
        </w:rPr>
        <w:t xml:space="preserve"> (</w:t>
      </w:r>
      <w:proofErr w:type="spellStart"/>
      <w:r w:rsidRPr="006C6F1C">
        <w:rPr>
          <w:rFonts w:ascii="Arial" w:hAnsi="Arial" w:cs="FrankRuehl"/>
          <w:color w:val="333333"/>
          <w:sz w:val="24"/>
          <w:szCs w:val="24"/>
          <w:rtl/>
        </w:rPr>
        <w:t>מותאוואכיל</w:t>
      </w:r>
      <w:proofErr w:type="spellEnd"/>
      <w:r w:rsidRPr="006C6F1C">
        <w:rPr>
          <w:rFonts w:ascii="Arial" w:hAnsi="Arial" w:cs="FrankRuehl"/>
          <w:color w:val="333333"/>
          <w:sz w:val="24"/>
          <w:szCs w:val="24"/>
          <w:rtl/>
        </w:rPr>
        <w:t>), ממשפחת בית עבאס, שמשל בשנים 847-861</w:t>
      </w:r>
      <w:r w:rsidR="00E4758C" w:rsidRPr="006C6F1C">
        <w:rPr>
          <w:rFonts w:ascii="Arial" w:hAnsi="Arial" w:cs="FrankRuehl"/>
          <w:color w:val="333333"/>
          <w:sz w:val="24"/>
          <w:szCs w:val="24"/>
          <w:rtl/>
        </w:rPr>
        <w:t>:</w:t>
      </w:r>
      <w:r w:rsidR="00AF306C" w:rsidRPr="006C6F1C">
        <w:rPr>
          <w:rFonts w:ascii="Arial" w:hAnsi="Arial" w:cs="FrankRuehl" w:hint="cs"/>
          <w:color w:val="333333"/>
          <w:sz w:val="24"/>
          <w:szCs w:val="24"/>
          <w:rtl/>
        </w:rPr>
        <w:t xml:space="preserve"> </w:t>
      </w:r>
      <w:r w:rsidR="00E4758C" w:rsidRPr="006C6F1C">
        <w:rPr>
          <w:rFonts w:ascii="Arial" w:hAnsi="Arial" w:cs="FrankRuehl"/>
          <w:color w:val="333333"/>
          <w:sz w:val="24"/>
          <w:szCs w:val="24"/>
          <w:rtl/>
        </w:rPr>
        <w:t>"</w:t>
      </w:r>
      <w:r w:rsidR="00E4758C" w:rsidRPr="006C6F1C">
        <w:rPr>
          <w:rStyle w:val="a5"/>
          <w:rFonts w:ascii="Arial" w:hAnsi="Arial" w:cs="FrankRuehl"/>
          <w:color w:val="333333"/>
          <w:sz w:val="24"/>
          <w:szCs w:val="24"/>
          <w:rtl/>
        </w:rPr>
        <w:t xml:space="preserve">מושל כל המאמינים מצא לנכון לצוות על כל הבלתי מאמינים, מגדול ועד קטן, על היושבים בחצר המלכות ועל הנמצאים בארצותיו השונות, הסוחרים, הלבלרים, הקטנים עם הגדולים, לעשות את עטיפותיהם (מין אריג </w:t>
      </w:r>
      <w:proofErr w:type="spellStart"/>
      <w:r w:rsidR="00E4758C" w:rsidRPr="006C6F1C">
        <w:rPr>
          <w:rStyle w:val="a5"/>
          <w:rFonts w:ascii="Arial" w:hAnsi="Arial" w:cs="FrankRuehl"/>
          <w:color w:val="333333"/>
          <w:sz w:val="24"/>
          <w:szCs w:val="24"/>
          <w:rtl/>
        </w:rPr>
        <w:t>מעוטף</w:t>
      </w:r>
      <w:proofErr w:type="spellEnd"/>
      <w:r w:rsidR="00E4758C" w:rsidRPr="006C6F1C">
        <w:rPr>
          <w:rStyle w:val="a5"/>
          <w:rFonts w:ascii="Arial" w:hAnsi="Arial" w:cs="FrankRuehl"/>
          <w:color w:val="333333"/>
          <w:sz w:val="24"/>
          <w:szCs w:val="24"/>
          <w:rtl/>
        </w:rPr>
        <w:t xml:space="preserve"> מסביב לראש ויורד על העורף, והוא מלבוש בני מרום העם) מגוון צהוב, ושאינם לובשים עטיפות, משרתים או בני דלת העם, מצווים לשים במקום ניכר במלבושם, על החזה ועל הגב, טלאי מאותו גוון. כן חייבים הם לשים במצנפותיהם כפתורים הנבדלים בצבעם מהמצנפת עצמה וניכרים היטב בלי להיבלע בקמטים. וכן עליהם לשים ארכופים של עץ באוכפיהם ולקבוע במרכז כדורים הנראים לעין במבט ראשון. ועוד: העבדים והשפחות וכל הנמנים על מעמד זה ונוהגים לחגור חגורות יחבשו במקום החגורות תכריך על הבטן או פתיל צמר</w:t>
      </w:r>
      <w:r w:rsidR="00E4758C" w:rsidRPr="006C6F1C">
        <w:rPr>
          <w:rFonts w:ascii="Arial" w:hAnsi="Arial" w:cs="FrankRuehl"/>
          <w:color w:val="333333"/>
          <w:sz w:val="24"/>
          <w:szCs w:val="24"/>
          <w:rtl/>
        </w:rPr>
        <w:t>."</w:t>
      </w:r>
      <w:r w:rsidRPr="006C6F1C">
        <w:rPr>
          <w:rFonts w:ascii="Arial" w:hAnsi="Arial" w:cs="FrankRuehl" w:hint="cs"/>
          <w:color w:val="333333"/>
          <w:sz w:val="24"/>
          <w:szCs w:val="24"/>
          <w:rtl/>
        </w:rPr>
        <w:t xml:space="preserve"> (</w:t>
      </w:r>
      <w:r w:rsidRPr="006C6F1C">
        <w:rPr>
          <w:rFonts w:ascii="Arial" w:hAnsi="Arial" w:cs="FrankRuehl"/>
          <w:color w:val="333333"/>
          <w:sz w:val="24"/>
          <w:szCs w:val="24"/>
          <w:rtl/>
        </w:rPr>
        <w:t xml:space="preserve">שמעון </w:t>
      </w:r>
      <w:proofErr w:type="spellStart"/>
      <w:r w:rsidRPr="006C6F1C">
        <w:rPr>
          <w:rFonts w:ascii="Arial" w:hAnsi="Arial" w:cs="FrankRuehl"/>
          <w:color w:val="333333"/>
          <w:sz w:val="24"/>
          <w:szCs w:val="24"/>
          <w:rtl/>
        </w:rPr>
        <w:t>דובנוב</w:t>
      </w:r>
      <w:proofErr w:type="spellEnd"/>
      <w:r>
        <w:rPr>
          <w:rStyle w:val="a4"/>
          <w:rFonts w:ascii="Arial" w:hAnsi="Arial" w:cs="FrankRuehl" w:hint="cs"/>
          <w:color w:val="333333"/>
          <w:sz w:val="24"/>
          <w:szCs w:val="24"/>
          <w:rtl/>
        </w:rPr>
        <w:t xml:space="preserve">, </w:t>
      </w:r>
      <w:r w:rsidRPr="006C6F1C">
        <w:rPr>
          <w:rStyle w:val="a4"/>
          <w:rFonts w:ascii="Arial" w:hAnsi="Arial" w:cs="FrankRuehl"/>
          <w:b/>
          <w:bCs/>
          <w:i w:val="0"/>
          <w:iCs w:val="0"/>
          <w:color w:val="333333"/>
          <w:sz w:val="24"/>
          <w:szCs w:val="24"/>
          <w:rtl/>
        </w:rPr>
        <w:t>דברי ימי עם עולם</w:t>
      </w:r>
      <w:r w:rsidRPr="006C6F1C">
        <w:rPr>
          <w:rFonts w:ascii="Arial" w:hAnsi="Arial" w:cs="FrankRuehl"/>
          <w:color w:val="333333"/>
          <w:sz w:val="24"/>
          <w:szCs w:val="24"/>
          <w:rtl/>
        </w:rPr>
        <w:t>, כרך שלישי, עמוד 222)</w:t>
      </w:r>
      <w:r w:rsidRPr="006C6F1C">
        <w:rPr>
          <w:rFonts w:ascii="Arial" w:hAnsi="Arial" w:cs="FrankRuehl" w:hint="cs"/>
          <w:color w:val="333333"/>
          <w:sz w:val="24"/>
          <w:szCs w:val="24"/>
          <w:rtl/>
        </w:rPr>
        <w:t>.</w:t>
      </w:r>
    </w:p>
    <w:p w:rsidR="006C6F1C" w:rsidRDefault="006C6F1C" w:rsidP="006C6F1C">
      <w:pPr>
        <w:spacing w:after="0" w:line="293" w:lineRule="atLeast"/>
        <w:ind w:left="360"/>
        <w:jc w:val="both"/>
        <w:rPr>
          <w:rFonts w:ascii="Arial" w:hAnsi="Arial" w:cs="FrankRuehl"/>
          <w:color w:val="333333"/>
          <w:sz w:val="24"/>
          <w:szCs w:val="24"/>
          <w:rtl/>
        </w:rPr>
      </w:pPr>
    </w:p>
    <w:p w:rsidR="006C6F1C" w:rsidRDefault="00F44EEE" w:rsidP="004235B1">
      <w:pPr>
        <w:pStyle w:val="a3"/>
        <w:numPr>
          <w:ilvl w:val="0"/>
          <w:numId w:val="1"/>
        </w:numPr>
        <w:spacing w:after="0" w:line="293" w:lineRule="atLeast"/>
        <w:jc w:val="both"/>
        <w:rPr>
          <w:rFonts w:ascii="Arial" w:hAnsi="Arial" w:cs="FrankRuehl"/>
          <w:color w:val="333333"/>
          <w:sz w:val="28"/>
          <w:szCs w:val="28"/>
        </w:rPr>
      </w:pPr>
      <w:r>
        <w:rPr>
          <w:rFonts w:ascii="Arial" w:hAnsi="Arial" w:cs="FrankRuehl" w:hint="cs"/>
          <w:b/>
          <w:bCs/>
          <w:color w:val="333333"/>
          <w:sz w:val="28"/>
          <w:szCs w:val="28"/>
          <w:rtl/>
        </w:rPr>
        <w:t xml:space="preserve">הר ציון: </w:t>
      </w:r>
      <w:r w:rsidR="006C6F1C" w:rsidRPr="006C6F1C">
        <w:rPr>
          <w:rFonts w:ascii="Arial" w:hAnsi="Arial" w:cs="FrankRuehl" w:hint="cs"/>
          <w:b/>
          <w:bCs/>
          <w:color w:val="333333"/>
          <w:sz w:val="28"/>
          <w:szCs w:val="28"/>
          <w:rtl/>
        </w:rPr>
        <w:t>מרתף השואה</w:t>
      </w:r>
      <w:r w:rsidR="006C6F1C">
        <w:rPr>
          <w:rFonts w:ascii="Arial" w:hAnsi="Arial" w:cs="FrankRuehl" w:hint="cs"/>
          <w:color w:val="333333"/>
          <w:sz w:val="28"/>
          <w:szCs w:val="28"/>
          <w:rtl/>
        </w:rPr>
        <w:t>,</w:t>
      </w:r>
      <w:r>
        <w:rPr>
          <w:rFonts w:ascii="Arial" w:hAnsi="Arial" w:cs="FrankRuehl" w:hint="cs"/>
          <w:color w:val="333333"/>
          <w:sz w:val="28"/>
          <w:szCs w:val="28"/>
          <w:rtl/>
        </w:rPr>
        <w:t xml:space="preserve"> מ-</w:t>
      </w:r>
      <w:r w:rsidR="006C6F1C" w:rsidRPr="00F44EEE">
        <w:rPr>
          <w:rFonts w:ascii="Arial" w:hAnsi="Arial" w:cs="FrankRuehl" w:hint="cs"/>
          <w:b/>
          <w:bCs/>
          <w:color w:val="333333"/>
          <w:sz w:val="28"/>
          <w:szCs w:val="28"/>
          <w:rtl/>
        </w:rPr>
        <w:t>1948</w:t>
      </w:r>
      <w:r w:rsidR="006C6F1C">
        <w:rPr>
          <w:rFonts w:ascii="Arial" w:hAnsi="Arial" w:cs="FrankRuehl" w:hint="cs"/>
          <w:color w:val="333333"/>
          <w:sz w:val="28"/>
          <w:szCs w:val="28"/>
          <w:rtl/>
        </w:rPr>
        <w:t xml:space="preserve">: </w:t>
      </w:r>
      <w:r w:rsidR="004235B1">
        <w:rPr>
          <w:rFonts w:ascii="Arial" w:hAnsi="Arial" w:cs="FrankRuehl" w:hint="cs"/>
          <w:color w:val="333333"/>
          <w:sz w:val="28"/>
          <w:szCs w:val="28"/>
          <w:rtl/>
        </w:rPr>
        <w:t>שואה וגבורה יה</w:t>
      </w:r>
      <w:r w:rsidR="006C6F1C">
        <w:rPr>
          <w:rFonts w:ascii="Arial" w:hAnsi="Arial" w:cs="FrankRuehl" w:hint="cs"/>
          <w:color w:val="333333"/>
          <w:sz w:val="28"/>
          <w:szCs w:val="28"/>
          <w:rtl/>
        </w:rPr>
        <w:t>ו</w:t>
      </w:r>
      <w:r w:rsidR="004235B1">
        <w:rPr>
          <w:rFonts w:ascii="Arial" w:hAnsi="Arial" w:cs="FrankRuehl" w:hint="cs"/>
          <w:color w:val="333333"/>
          <w:sz w:val="28"/>
          <w:szCs w:val="28"/>
          <w:rtl/>
        </w:rPr>
        <w:t>די</w:t>
      </w:r>
      <w:r w:rsidR="006C6F1C">
        <w:rPr>
          <w:rFonts w:ascii="Arial" w:hAnsi="Arial" w:cs="FrankRuehl" w:hint="cs"/>
          <w:color w:val="333333"/>
          <w:sz w:val="28"/>
          <w:szCs w:val="28"/>
          <w:rtl/>
        </w:rPr>
        <w:t>ת</w:t>
      </w:r>
      <w:r w:rsidR="004235B1">
        <w:rPr>
          <w:rFonts w:ascii="Arial" w:hAnsi="Arial" w:cs="FrankRuehl" w:hint="cs"/>
          <w:color w:val="333333"/>
          <w:sz w:val="28"/>
          <w:szCs w:val="28"/>
          <w:rtl/>
        </w:rPr>
        <w:t xml:space="preserve">, שלא דובר בה </w:t>
      </w:r>
      <w:r w:rsidR="004235B1">
        <w:rPr>
          <w:rFonts w:ascii="Arial" w:hAnsi="Arial" w:cs="FrankRuehl"/>
          <w:color w:val="333333"/>
          <w:sz w:val="28"/>
          <w:szCs w:val="28"/>
          <w:rtl/>
        </w:rPr>
        <w:t>–</w:t>
      </w:r>
      <w:r w:rsidR="004235B1">
        <w:rPr>
          <w:rFonts w:ascii="Arial" w:hAnsi="Arial" w:cs="FrankRuehl" w:hint="cs"/>
          <w:color w:val="333333"/>
          <w:sz w:val="28"/>
          <w:szCs w:val="28"/>
          <w:rtl/>
        </w:rPr>
        <w:t xml:space="preserve"> גבורת</w:t>
      </w:r>
      <w:r w:rsidR="006C6F1C">
        <w:rPr>
          <w:rFonts w:ascii="Arial" w:hAnsi="Arial" w:cs="FrankRuehl" w:hint="cs"/>
          <w:color w:val="333333"/>
          <w:sz w:val="28"/>
          <w:szCs w:val="28"/>
          <w:rtl/>
        </w:rPr>
        <w:t xml:space="preserve"> הרוח בשואה</w:t>
      </w:r>
      <w:r w:rsidR="00004E74">
        <w:rPr>
          <w:rFonts w:ascii="Arial" w:hAnsi="Arial" w:cs="FrankRuehl" w:hint="cs"/>
          <w:color w:val="333333"/>
          <w:sz w:val="28"/>
          <w:szCs w:val="28"/>
          <w:rtl/>
        </w:rPr>
        <w:t xml:space="preserve"> </w:t>
      </w:r>
      <w:r w:rsidR="00004E74">
        <w:rPr>
          <w:rFonts w:ascii="Arial" w:hAnsi="Arial" w:cs="FrankRuehl"/>
          <w:color w:val="333333"/>
          <w:sz w:val="28"/>
          <w:szCs w:val="28"/>
          <w:rtl/>
        </w:rPr>
        <w:t>–</w:t>
      </w:r>
      <w:r w:rsidR="00004E74">
        <w:rPr>
          <w:rFonts w:ascii="Arial" w:hAnsi="Arial" w:cs="FrankRuehl" w:hint="cs"/>
          <w:color w:val="333333"/>
          <w:sz w:val="28"/>
          <w:szCs w:val="28"/>
          <w:rtl/>
        </w:rPr>
        <w:t xml:space="preserve"> בין תש"ה, משפט אייכמן (תשכ"א), סרט "שואה" של קלוד </w:t>
      </w:r>
      <w:proofErr w:type="spellStart"/>
      <w:r w:rsidR="00004E74">
        <w:rPr>
          <w:rFonts w:ascii="Arial" w:hAnsi="Arial" w:cs="FrankRuehl" w:hint="cs"/>
          <w:color w:val="333333"/>
          <w:sz w:val="28"/>
          <w:szCs w:val="28"/>
          <w:rtl/>
        </w:rPr>
        <w:t>לנצמן</w:t>
      </w:r>
      <w:proofErr w:type="spellEnd"/>
      <w:r w:rsidR="00004E74">
        <w:rPr>
          <w:rFonts w:ascii="Arial" w:hAnsi="Arial" w:cs="FrankRuehl" w:hint="cs"/>
          <w:color w:val="333333"/>
          <w:sz w:val="28"/>
          <w:szCs w:val="28"/>
          <w:rtl/>
        </w:rPr>
        <w:t xml:space="preserve"> (תשמ"ה) למכון אות ועד</w:t>
      </w:r>
      <w:r w:rsidR="004235B1">
        <w:rPr>
          <w:rFonts w:ascii="Arial" w:hAnsi="Arial" w:cs="FrankRuehl" w:hint="cs"/>
          <w:color w:val="333333"/>
          <w:sz w:val="28"/>
          <w:szCs w:val="28"/>
          <w:rtl/>
        </w:rPr>
        <w:t xml:space="preserve"> (משרד החינוך) ושם עולם כפר הרואה הרב </w:t>
      </w:r>
      <w:proofErr w:type="spellStart"/>
      <w:r w:rsidR="004235B1">
        <w:rPr>
          <w:rFonts w:ascii="Arial" w:hAnsi="Arial" w:cs="FrankRuehl" w:hint="cs"/>
          <w:color w:val="333333"/>
          <w:sz w:val="28"/>
          <w:szCs w:val="28"/>
          <w:rtl/>
        </w:rPr>
        <w:t>קריגר</w:t>
      </w:r>
      <w:proofErr w:type="spellEnd"/>
      <w:r w:rsidR="004235B1">
        <w:rPr>
          <w:rFonts w:ascii="Arial" w:hAnsi="Arial" w:cs="FrankRuehl" w:hint="cs"/>
          <w:color w:val="333333"/>
          <w:sz w:val="28"/>
          <w:szCs w:val="28"/>
          <w:rtl/>
        </w:rPr>
        <w:t xml:space="preserve"> תשנ"ח).</w:t>
      </w:r>
      <w:r w:rsidR="006C6F1C">
        <w:rPr>
          <w:rFonts w:ascii="Arial" w:hAnsi="Arial" w:cs="FrankRuehl" w:hint="cs"/>
          <w:color w:val="333333"/>
          <w:sz w:val="28"/>
          <w:szCs w:val="28"/>
          <w:rtl/>
        </w:rPr>
        <w:t xml:space="preserve"> </w:t>
      </w:r>
      <w:r w:rsidR="004235B1">
        <w:rPr>
          <w:rFonts w:ascii="Arial" w:hAnsi="Arial" w:cs="FrankRuehl" w:hint="cs"/>
          <w:color w:val="333333"/>
          <w:sz w:val="28"/>
          <w:szCs w:val="28"/>
          <w:rtl/>
        </w:rPr>
        <w:t xml:space="preserve">(יד ושם </w:t>
      </w:r>
      <w:r w:rsidR="004235B1">
        <w:rPr>
          <w:rFonts w:ascii="Arial" w:hAnsi="Arial" w:cs="FrankRuehl"/>
          <w:color w:val="333333"/>
          <w:sz w:val="28"/>
          <w:szCs w:val="28"/>
          <w:rtl/>
        </w:rPr>
        <w:t>–</w:t>
      </w:r>
      <w:r w:rsidR="004235B1">
        <w:rPr>
          <w:rFonts w:ascii="Arial" w:hAnsi="Arial" w:cs="FrankRuehl" w:hint="cs"/>
          <w:color w:val="333333"/>
          <w:sz w:val="28"/>
          <w:szCs w:val="28"/>
          <w:rtl/>
        </w:rPr>
        <w:t xml:space="preserve"> 1945-1953).</w:t>
      </w:r>
    </w:p>
    <w:p w:rsidR="00827C38" w:rsidRPr="00827C38" w:rsidRDefault="00827C38" w:rsidP="00827C38">
      <w:pPr>
        <w:spacing w:after="0" w:line="293" w:lineRule="atLeast"/>
        <w:jc w:val="both"/>
        <w:rPr>
          <w:rFonts w:ascii="Arial" w:hAnsi="Arial" w:cs="FrankRuehl"/>
          <w:color w:val="333333"/>
          <w:sz w:val="28"/>
          <w:szCs w:val="28"/>
        </w:rPr>
      </w:pPr>
    </w:p>
    <w:p w:rsidR="00303AF6" w:rsidRPr="004235B1" w:rsidRDefault="00303AF6" w:rsidP="00827C38">
      <w:pPr>
        <w:pStyle w:val="3"/>
        <w:jc w:val="both"/>
        <w:rPr>
          <w:rFonts w:cs="FrankRuehl"/>
          <w:b w:val="0"/>
          <w:bCs w:val="0"/>
          <w:color w:val="333333"/>
          <w:sz w:val="24"/>
          <w:szCs w:val="24"/>
        </w:rPr>
      </w:pPr>
      <w:r w:rsidRPr="004235B1">
        <w:rPr>
          <w:rFonts w:cs="FrankRuehl"/>
          <w:b w:val="0"/>
          <w:bCs w:val="0"/>
          <w:sz w:val="24"/>
          <w:szCs w:val="24"/>
          <w:rtl/>
        </w:rPr>
        <w:t>אלון קונפינו</w:t>
      </w:r>
      <w:r w:rsidRPr="004235B1">
        <w:rPr>
          <w:rFonts w:cs="FrankRuehl"/>
          <w:b w:val="0"/>
          <w:bCs w:val="0"/>
          <w:sz w:val="24"/>
          <w:szCs w:val="24"/>
        </w:rPr>
        <w:t>, </w:t>
      </w:r>
      <w:r w:rsidRPr="004235B1">
        <w:rPr>
          <w:rFonts w:cs="FrankRuehl"/>
          <w:sz w:val="24"/>
          <w:szCs w:val="24"/>
          <w:rtl/>
        </w:rPr>
        <w:t>עולם ללא יהודים: הדמיון הנאצי - מרדיפות לרצח עם</w:t>
      </w:r>
      <w:r w:rsidR="00827C38" w:rsidRPr="004235B1">
        <w:rPr>
          <w:rFonts w:cs="FrankRuehl" w:hint="cs"/>
          <w:b w:val="0"/>
          <w:bCs w:val="0"/>
          <w:sz w:val="24"/>
          <w:szCs w:val="24"/>
          <w:rtl/>
        </w:rPr>
        <w:t xml:space="preserve">, </w:t>
      </w:r>
      <w:r w:rsidRPr="004235B1">
        <w:rPr>
          <w:rFonts w:cs="FrankRuehl"/>
          <w:b w:val="0"/>
          <w:bCs w:val="0"/>
          <w:sz w:val="24"/>
          <w:szCs w:val="24"/>
          <w:rtl/>
        </w:rPr>
        <w:t>הוצאת</w:t>
      </w:r>
      <w:r w:rsidRPr="004235B1">
        <w:rPr>
          <w:rFonts w:cs="FrankRuehl" w:hint="cs"/>
          <w:b w:val="0"/>
          <w:bCs w:val="0"/>
          <w:sz w:val="24"/>
          <w:szCs w:val="24"/>
          <w:rtl/>
        </w:rPr>
        <w:t xml:space="preserve"> מכון בן גוריון לחקר ישראל והציונות, תשע"ז</w:t>
      </w:r>
    </w:p>
    <w:p w:rsidR="001C786E" w:rsidRDefault="00F44EEE" w:rsidP="001C786E">
      <w:pPr>
        <w:spacing w:line="360" w:lineRule="auto"/>
        <w:ind w:left="360"/>
        <w:jc w:val="both"/>
        <w:rPr>
          <w:rFonts w:cs="FrankRuehl"/>
          <w:szCs w:val="28"/>
          <w:rtl/>
        </w:rPr>
      </w:pPr>
      <w:r w:rsidRPr="009069CE">
        <w:rPr>
          <w:rFonts w:cs="FrankRuehl" w:hint="cs"/>
          <w:b/>
          <w:bCs/>
          <w:sz w:val="28"/>
          <w:szCs w:val="28"/>
          <w:rtl/>
        </w:rPr>
        <w:t>עזריאל קרליבך, עורך מער</w:t>
      </w:r>
      <w:r w:rsidR="00827C38" w:rsidRPr="009069CE">
        <w:rPr>
          <w:rFonts w:cs="FrankRuehl" w:hint="cs"/>
          <w:b/>
          <w:bCs/>
          <w:sz w:val="28"/>
          <w:szCs w:val="28"/>
          <w:rtl/>
        </w:rPr>
        <w:t>י</w:t>
      </w:r>
      <w:r w:rsidRPr="009069CE">
        <w:rPr>
          <w:rFonts w:cs="FrankRuehl" w:hint="cs"/>
          <w:b/>
          <w:bCs/>
          <w:sz w:val="28"/>
          <w:szCs w:val="28"/>
          <w:rtl/>
        </w:rPr>
        <w:t>ב:</w:t>
      </w:r>
    </w:p>
    <w:p w:rsidR="00F44EEE" w:rsidRPr="009F5961" w:rsidRDefault="00F44EEE" w:rsidP="001C786E">
      <w:pPr>
        <w:spacing w:line="240" w:lineRule="auto"/>
        <w:ind w:left="357"/>
        <w:jc w:val="both"/>
        <w:rPr>
          <w:rFonts w:cs="FrankRuehl"/>
          <w:b/>
          <w:bCs/>
          <w:szCs w:val="28"/>
          <w:rtl/>
        </w:rPr>
      </w:pPr>
      <w:r w:rsidRPr="009F5961">
        <w:rPr>
          <w:rFonts w:cs="FrankRuehl"/>
          <w:szCs w:val="28"/>
          <w:rtl/>
        </w:rPr>
        <w:t xml:space="preserve">הם לא הרגו אותם, מפני שהיו חלשים מהם, אלא מפני שהיו טובים מהם. לא הרסו את הגיטאות מפני שהפיצו חיידקי טיפוס ומגפות, אלא מפני שגם בצפיפותם הפיצו קרני אור וחיידקי קדושה, שהטמאים לא יכלו לעמוד בפניהם. </w:t>
      </w:r>
    </w:p>
    <w:p w:rsidR="00F44EEE" w:rsidRPr="009F5961" w:rsidRDefault="00F44EEE" w:rsidP="00A601CE">
      <w:pPr>
        <w:pStyle w:val="a6"/>
        <w:ind w:left="360"/>
        <w:jc w:val="both"/>
        <w:rPr>
          <w:rFonts w:cs="FrankRuehl"/>
          <w:rtl/>
        </w:rPr>
      </w:pPr>
      <w:r w:rsidRPr="009F5961">
        <w:rPr>
          <w:rFonts w:cs="FrankRuehl"/>
          <w:rtl/>
        </w:rPr>
        <w:lastRenderedPageBreak/>
        <w:t>הם לא הציתו את בתי ישראל בעיירות אלא מפני שהאינסטינקט לחש להם: אלה הם הבתים היחידים בעולם, שבנה לעצמו עם, מבלי לעשוק עם אחר. הם התפרצו לחדרי הבתים האלה מפני שהרגישו, שבפינות האפלות ההם, בכל הדוחק ובכל התלאה, מקננת ירושת דורי דורות של כיסופים לחיים טהורים, של יראת החטא, של ביטול כל ממלכות הארץ לעומת מלכות שמים. הם שיברו את רהיטי הבית, מפני שאפילו בביתו של האחרון שבישראל עמד שולחן, שיהודי כשר בסעודתו הצנועה העלה אותו לדרגת מזבח. הם ניפצו את המיטות, מפני שגם מקרשי עץ אלה עלה אליהם ריח חיים משפחה הישראליים הזכים וחנק את החזירים כאשר יחנקו אדים מרעילים.</w:t>
      </w:r>
      <w:r w:rsidR="00A601CE">
        <w:rPr>
          <w:rFonts w:cs="FrankRuehl" w:hint="cs"/>
          <w:rtl/>
        </w:rPr>
        <w:t xml:space="preserve"> </w:t>
      </w:r>
      <w:r w:rsidRPr="00F44EEE">
        <w:rPr>
          <w:rFonts w:cs="FrankRuehl"/>
          <w:rtl/>
        </w:rPr>
        <w:t>הם התעללו ביונקים אילמים, מפני שכבר ממבטו של ילד יהודי בן יומו מבריקה תביעת הצדק ומסנוורת עיני רשעים. הם התפרצו לעליות הקיר, מקום שם ישבו תינוקות של בית רבן ועסקו בתורה בקול חנוק, מפני שכל עוד קול זה נשמע בעולם, אין השטן יכול לישון במנוחה. הם חיללו את כתבי הקודש, מפני שמהאותיות המתות בוקע הקטרוג, הלגלוג, הבוז לכל ישותם.</w:t>
      </w:r>
      <w:r>
        <w:rPr>
          <w:rFonts w:cs="FrankRuehl" w:hint="cs"/>
          <w:rtl/>
        </w:rPr>
        <w:t xml:space="preserve"> </w:t>
      </w:r>
      <w:r w:rsidRPr="009F5961">
        <w:rPr>
          <w:rFonts w:cs="FrankRuehl"/>
          <w:rtl/>
        </w:rPr>
        <w:t xml:space="preserve">עליך הורגנו כל היום.     </w:t>
      </w:r>
    </w:p>
    <w:p w:rsidR="00F44EEE" w:rsidRPr="00F44EEE" w:rsidRDefault="00F44EEE" w:rsidP="00F44EEE">
      <w:pPr>
        <w:spacing w:after="0" w:line="293" w:lineRule="atLeast"/>
        <w:jc w:val="both"/>
        <w:rPr>
          <w:rFonts w:ascii="Arial" w:hAnsi="Arial" w:cs="FrankRuehl"/>
          <w:color w:val="333333"/>
          <w:sz w:val="28"/>
          <w:szCs w:val="28"/>
        </w:rPr>
      </w:pPr>
    </w:p>
    <w:p w:rsidR="00BD2544" w:rsidRPr="002471A3" w:rsidRDefault="00F44EEE" w:rsidP="00587520">
      <w:pPr>
        <w:pStyle w:val="a3"/>
        <w:numPr>
          <w:ilvl w:val="0"/>
          <w:numId w:val="1"/>
        </w:numPr>
        <w:spacing w:after="0" w:line="293" w:lineRule="atLeast"/>
        <w:jc w:val="both"/>
        <w:rPr>
          <w:rFonts w:ascii="Arial" w:hAnsi="Arial" w:cs="FrankRuehl"/>
          <w:color w:val="333333"/>
          <w:sz w:val="28"/>
          <w:szCs w:val="28"/>
        </w:rPr>
      </w:pPr>
      <w:r>
        <w:rPr>
          <w:rFonts w:ascii="Arial" w:hAnsi="Arial" w:cs="FrankRuehl" w:hint="cs"/>
          <w:b/>
          <w:bCs/>
          <w:color w:val="333333"/>
          <w:sz w:val="28"/>
          <w:szCs w:val="28"/>
          <w:rtl/>
        </w:rPr>
        <w:t xml:space="preserve">הר ציון: בית הקברות הקתולי: </w:t>
      </w:r>
      <w:r w:rsidR="00BD2544" w:rsidRPr="00F44EEE">
        <w:rPr>
          <w:rFonts w:ascii="Arial" w:hAnsi="Arial" w:cs="FrankRuehl" w:hint="cs"/>
          <w:color w:val="333333"/>
          <w:sz w:val="28"/>
          <w:szCs w:val="28"/>
          <w:rtl/>
        </w:rPr>
        <w:t>אוסקר שינדלר</w:t>
      </w:r>
      <w:r w:rsidRPr="00F44EEE">
        <w:rPr>
          <w:rFonts w:ascii="Arial" w:hAnsi="Arial" w:cs="FrankRuehl" w:hint="cs"/>
          <w:color w:val="333333"/>
          <w:sz w:val="28"/>
          <w:szCs w:val="28"/>
          <w:rtl/>
        </w:rPr>
        <w:t xml:space="preserve">; </w:t>
      </w:r>
      <w:r w:rsidR="00303AF6">
        <w:rPr>
          <w:rFonts w:ascii="Arial" w:hAnsi="Arial" w:cs="FrankRuehl" w:hint="cs"/>
          <w:color w:val="333333"/>
          <w:sz w:val="28"/>
          <w:szCs w:val="28"/>
          <w:rtl/>
        </w:rPr>
        <w:t xml:space="preserve">חיילי </w:t>
      </w:r>
      <w:r w:rsidRPr="00F44EEE">
        <w:rPr>
          <w:rFonts w:ascii="Arial" w:hAnsi="Arial" w:cs="FrankRuehl" w:hint="cs"/>
          <w:color w:val="333333"/>
          <w:sz w:val="28"/>
          <w:szCs w:val="28"/>
          <w:rtl/>
        </w:rPr>
        <w:t xml:space="preserve">צבא </w:t>
      </w:r>
      <w:proofErr w:type="spellStart"/>
      <w:r w:rsidRPr="00F44EEE">
        <w:rPr>
          <w:rFonts w:ascii="Arial" w:hAnsi="Arial" w:cs="FrankRuehl" w:hint="cs"/>
          <w:color w:val="333333"/>
          <w:sz w:val="28"/>
          <w:szCs w:val="28"/>
          <w:rtl/>
        </w:rPr>
        <w:t>אנדרס</w:t>
      </w:r>
      <w:proofErr w:type="spellEnd"/>
      <w:r>
        <w:rPr>
          <w:rFonts w:ascii="Arial" w:hAnsi="Arial" w:cs="FrankRuehl" w:hint="cs"/>
          <w:b/>
          <w:bCs/>
          <w:color w:val="333333"/>
          <w:sz w:val="28"/>
          <w:szCs w:val="28"/>
          <w:rtl/>
        </w:rPr>
        <w:t>.</w:t>
      </w:r>
    </w:p>
    <w:p w:rsidR="002471A3" w:rsidRPr="002471A3" w:rsidRDefault="002471A3" w:rsidP="002471A3">
      <w:pPr>
        <w:spacing w:after="0" w:line="293" w:lineRule="atLeast"/>
        <w:jc w:val="both"/>
        <w:rPr>
          <w:rFonts w:ascii="Arial" w:hAnsi="Arial" w:cs="FrankRuehl"/>
          <w:color w:val="333333"/>
          <w:sz w:val="28"/>
          <w:szCs w:val="28"/>
        </w:rPr>
      </w:pPr>
    </w:p>
    <w:p w:rsidR="007D630E" w:rsidRDefault="00587520" w:rsidP="00587520">
      <w:pPr>
        <w:spacing w:after="0" w:line="293" w:lineRule="atLeast"/>
        <w:jc w:val="both"/>
        <w:rPr>
          <w:rFonts w:ascii="Arial" w:hAnsi="Arial" w:cs="FrankRuehl"/>
          <w:color w:val="333333"/>
          <w:sz w:val="28"/>
          <w:szCs w:val="28"/>
          <w:rtl/>
        </w:rPr>
      </w:pPr>
      <w:r>
        <w:rPr>
          <w:rFonts w:ascii="Arial" w:hAnsi="Arial" w:cs="FrankRuehl" w:hint="cs"/>
          <w:b/>
          <w:bCs/>
          <w:color w:val="333333"/>
          <w:sz w:val="28"/>
          <w:szCs w:val="28"/>
          <w:rtl/>
        </w:rPr>
        <w:t xml:space="preserve">נעמי פרנקל: שאול </w:t>
      </w:r>
      <w:proofErr w:type="spellStart"/>
      <w:r>
        <w:rPr>
          <w:rFonts w:ascii="Arial" w:hAnsi="Arial" w:cs="FrankRuehl" w:hint="cs"/>
          <w:b/>
          <w:bCs/>
          <w:color w:val="333333"/>
          <w:sz w:val="28"/>
          <w:szCs w:val="28"/>
          <w:rtl/>
        </w:rPr>
        <w:t>ויוהנה</w:t>
      </w:r>
      <w:proofErr w:type="spellEnd"/>
      <w:r>
        <w:rPr>
          <w:rFonts w:ascii="Arial" w:hAnsi="Arial" w:cs="FrankRuehl" w:hint="cs"/>
          <w:b/>
          <w:bCs/>
          <w:color w:val="333333"/>
          <w:sz w:val="28"/>
          <w:szCs w:val="28"/>
          <w:rtl/>
        </w:rPr>
        <w:t xml:space="preserve">; </w:t>
      </w:r>
      <w:r w:rsidR="007D630E" w:rsidRPr="007D630E">
        <w:rPr>
          <w:rFonts w:ascii="Arial" w:hAnsi="Arial" w:cs="FrankRuehl" w:hint="cs"/>
          <w:b/>
          <w:bCs/>
          <w:color w:val="333333"/>
          <w:sz w:val="28"/>
          <w:szCs w:val="28"/>
          <w:rtl/>
        </w:rPr>
        <w:t>הסרט "אמן"</w:t>
      </w:r>
      <w:r w:rsidR="00523E0F">
        <w:rPr>
          <w:rFonts w:ascii="Arial" w:hAnsi="Arial" w:cs="FrankRuehl" w:hint="cs"/>
          <w:b/>
          <w:bCs/>
          <w:color w:val="333333"/>
          <w:sz w:val="28"/>
          <w:szCs w:val="28"/>
          <w:rtl/>
        </w:rPr>
        <w:t>. 2002</w:t>
      </w:r>
      <w:r w:rsidR="007D630E" w:rsidRPr="007D630E">
        <w:rPr>
          <w:rFonts w:ascii="Arial" w:hAnsi="Arial" w:cs="FrankRuehl" w:hint="cs"/>
          <w:b/>
          <w:bCs/>
          <w:color w:val="333333"/>
          <w:sz w:val="28"/>
          <w:szCs w:val="28"/>
          <w:rtl/>
        </w:rPr>
        <w:t>:</w:t>
      </w:r>
      <w:r w:rsidR="007D630E">
        <w:rPr>
          <w:rFonts w:ascii="Arial" w:hAnsi="Arial" w:cs="FrankRuehl" w:hint="cs"/>
          <w:color w:val="333333"/>
          <w:sz w:val="28"/>
          <w:szCs w:val="28"/>
          <w:rtl/>
        </w:rPr>
        <w:t xml:space="preserve"> פיוס ה-12 וקורט </w:t>
      </w:r>
      <w:proofErr w:type="spellStart"/>
      <w:r w:rsidR="007D630E">
        <w:rPr>
          <w:rFonts w:ascii="Arial" w:hAnsi="Arial" w:cs="FrankRuehl" w:hint="cs"/>
          <w:color w:val="333333"/>
          <w:sz w:val="28"/>
          <w:szCs w:val="28"/>
          <w:rtl/>
        </w:rPr>
        <w:t>גרשטיין</w:t>
      </w:r>
      <w:proofErr w:type="spellEnd"/>
      <w:r w:rsidR="00523E0F">
        <w:rPr>
          <w:rFonts w:ascii="Arial" w:hAnsi="Arial" w:cs="FrankRuehl" w:hint="cs"/>
          <w:color w:val="333333"/>
          <w:sz w:val="28"/>
          <w:szCs w:val="28"/>
          <w:rtl/>
        </w:rPr>
        <w:t xml:space="preserve"> (קצין במכון ההיג</w:t>
      </w:r>
      <w:r w:rsidR="003B5CBC">
        <w:rPr>
          <w:rFonts w:ascii="Arial" w:hAnsi="Arial" w:cs="FrankRuehl" w:hint="cs"/>
          <w:color w:val="333333"/>
          <w:sz w:val="28"/>
          <w:szCs w:val="28"/>
          <w:rtl/>
        </w:rPr>
        <w:t>י</w:t>
      </w:r>
      <w:r w:rsidR="00523E0F">
        <w:rPr>
          <w:rFonts w:ascii="Arial" w:hAnsi="Arial" w:cs="FrankRuehl" w:hint="cs"/>
          <w:color w:val="333333"/>
          <w:sz w:val="28"/>
          <w:szCs w:val="28"/>
          <w:rtl/>
        </w:rPr>
        <w:t xml:space="preserve">ינה של </w:t>
      </w:r>
      <w:proofErr w:type="spellStart"/>
      <w:r w:rsidR="00523E0F">
        <w:rPr>
          <w:rFonts w:ascii="Arial" w:hAnsi="Arial" w:cs="FrankRuehl" w:hint="cs"/>
          <w:color w:val="333333"/>
          <w:sz w:val="28"/>
          <w:szCs w:val="28"/>
          <w:rtl/>
        </w:rPr>
        <w:t>הוואפן</w:t>
      </w:r>
      <w:proofErr w:type="spellEnd"/>
      <w:r w:rsidR="00523E0F">
        <w:rPr>
          <w:rFonts w:ascii="Arial" w:hAnsi="Arial" w:cs="FrankRuehl" w:hint="cs"/>
          <w:color w:val="333333"/>
          <w:sz w:val="28"/>
          <w:szCs w:val="28"/>
          <w:rtl/>
        </w:rPr>
        <w:t xml:space="preserve"> סס. מפרסם דו"ח </w:t>
      </w:r>
      <w:proofErr w:type="spellStart"/>
      <w:r w:rsidR="00523E0F">
        <w:rPr>
          <w:rFonts w:ascii="Arial" w:hAnsi="Arial" w:cs="FrankRuehl" w:hint="cs"/>
          <w:color w:val="333333"/>
          <w:sz w:val="28"/>
          <w:szCs w:val="28"/>
          <w:rtl/>
        </w:rPr>
        <w:t>גרשטיין</w:t>
      </w:r>
      <w:proofErr w:type="spellEnd"/>
      <w:r w:rsidR="00523E0F">
        <w:rPr>
          <w:rFonts w:ascii="Arial" w:hAnsi="Arial" w:cs="FrankRuehl" w:hint="cs"/>
          <w:color w:val="333333"/>
          <w:sz w:val="28"/>
          <w:szCs w:val="28"/>
          <w:rtl/>
        </w:rPr>
        <w:t>). סרט על יסוד המחזה "ממלא המקום. 1963</w:t>
      </w:r>
      <w:r>
        <w:rPr>
          <w:rFonts w:ascii="Arial" w:hAnsi="Arial" w:cs="FrankRuehl" w:hint="cs"/>
          <w:color w:val="333333"/>
          <w:sz w:val="28"/>
          <w:szCs w:val="28"/>
          <w:rtl/>
        </w:rPr>
        <w:t xml:space="preserve">; </w:t>
      </w:r>
      <w:proofErr w:type="spellStart"/>
      <w:r>
        <w:rPr>
          <w:rFonts w:ascii="Arial" w:hAnsi="Arial" w:cs="FrankRuehl" w:hint="cs"/>
          <w:color w:val="333333"/>
          <w:sz w:val="28"/>
          <w:szCs w:val="28"/>
          <w:rtl/>
        </w:rPr>
        <w:t>קלמנס</w:t>
      </w:r>
      <w:proofErr w:type="spellEnd"/>
      <w:r>
        <w:rPr>
          <w:rFonts w:ascii="Arial" w:hAnsi="Arial" w:cs="FrankRuehl" w:hint="cs"/>
          <w:color w:val="333333"/>
          <w:sz w:val="28"/>
          <w:szCs w:val="28"/>
          <w:rtl/>
        </w:rPr>
        <w:t xml:space="preserve"> פון גאלן כומר קתולי גרמני המתנגד לתוכנית </w:t>
      </w:r>
      <w:r w:rsidRPr="00587520">
        <w:rPr>
          <w:rFonts w:asciiTheme="majorBidi" w:hAnsiTheme="majorBidi" w:cstheme="majorBidi"/>
          <w:color w:val="333333"/>
          <w:sz w:val="20"/>
          <w:szCs w:val="20"/>
        </w:rPr>
        <w:t>T4</w:t>
      </w:r>
      <w:r>
        <w:rPr>
          <w:rFonts w:ascii="Arial" w:hAnsi="Arial" w:cs="FrankRuehl" w:hint="cs"/>
          <w:color w:val="333333"/>
          <w:sz w:val="28"/>
          <w:szCs w:val="28"/>
          <w:rtl/>
        </w:rPr>
        <w:t xml:space="preserve"> </w:t>
      </w:r>
      <w:proofErr w:type="spellStart"/>
      <w:r>
        <w:rPr>
          <w:rFonts w:ascii="Arial" w:hAnsi="Arial" w:cs="FrankRuehl" w:hint="cs"/>
          <w:color w:val="333333"/>
          <w:sz w:val="28"/>
          <w:szCs w:val="28"/>
          <w:rtl/>
        </w:rPr>
        <w:t>אותנסיה</w:t>
      </w:r>
      <w:proofErr w:type="spellEnd"/>
      <w:r>
        <w:rPr>
          <w:rFonts w:ascii="Arial" w:hAnsi="Arial" w:cs="FrankRuehl" w:hint="cs"/>
          <w:color w:val="333333"/>
          <w:sz w:val="28"/>
          <w:szCs w:val="28"/>
          <w:rtl/>
        </w:rPr>
        <w:t>. דרשותיו הביאו להפסקת המבצע.</w:t>
      </w:r>
    </w:p>
    <w:p w:rsidR="00587520" w:rsidRPr="007D630E" w:rsidRDefault="00587520" w:rsidP="00587520">
      <w:pPr>
        <w:spacing w:after="0" w:line="293" w:lineRule="atLeast"/>
        <w:jc w:val="both"/>
        <w:rPr>
          <w:rFonts w:ascii="Arial" w:hAnsi="Arial" w:cs="FrankRuehl" w:hint="cs"/>
          <w:color w:val="333333"/>
          <w:sz w:val="28"/>
          <w:szCs w:val="28"/>
          <w:rtl/>
        </w:rPr>
      </w:pPr>
    </w:p>
    <w:p w:rsidR="00587520" w:rsidRDefault="00F44EEE" w:rsidP="00523E0F">
      <w:pPr>
        <w:pStyle w:val="a3"/>
        <w:numPr>
          <w:ilvl w:val="0"/>
          <w:numId w:val="1"/>
        </w:numPr>
        <w:spacing w:after="0" w:line="293" w:lineRule="atLeast"/>
        <w:jc w:val="both"/>
        <w:rPr>
          <w:rFonts w:ascii="Arial" w:hAnsi="Arial" w:cs="FrankRuehl"/>
          <w:b/>
          <w:bCs/>
          <w:color w:val="333333"/>
          <w:sz w:val="28"/>
          <w:szCs w:val="28"/>
        </w:rPr>
      </w:pPr>
      <w:r w:rsidRPr="00587520">
        <w:rPr>
          <w:rFonts w:ascii="Arial" w:hAnsi="Arial" w:cs="FrankRuehl" w:hint="cs"/>
          <w:b/>
          <w:bCs/>
          <w:color w:val="333333"/>
          <w:sz w:val="28"/>
          <w:szCs w:val="28"/>
          <w:rtl/>
        </w:rPr>
        <w:t>גיא בן הינום</w:t>
      </w:r>
      <w:r w:rsidRPr="00587520">
        <w:rPr>
          <w:rFonts w:ascii="Arial" w:hAnsi="Arial" w:cs="FrankRuehl" w:hint="cs"/>
          <w:color w:val="333333"/>
          <w:sz w:val="28"/>
          <w:szCs w:val="28"/>
          <w:rtl/>
        </w:rPr>
        <w:t>: במות לקורבנות אדם</w:t>
      </w:r>
      <w:r w:rsidR="00303AF6" w:rsidRPr="00587520">
        <w:rPr>
          <w:rFonts w:ascii="Arial" w:hAnsi="Arial" w:cs="FrankRuehl" w:hint="cs"/>
          <w:color w:val="333333"/>
          <w:sz w:val="28"/>
          <w:szCs w:val="28"/>
          <w:rtl/>
        </w:rPr>
        <w:t xml:space="preserve">. </w:t>
      </w:r>
      <w:r w:rsidR="00523E0F">
        <w:rPr>
          <w:rFonts w:ascii="Arial" w:hAnsi="Arial" w:cs="FrankRuehl" w:hint="cs"/>
          <w:b/>
          <w:bCs/>
          <w:color w:val="333333"/>
          <w:sz w:val="28"/>
          <w:szCs w:val="28"/>
          <w:rtl/>
        </w:rPr>
        <w:t xml:space="preserve">סרט מטרופוליס. 1927; </w:t>
      </w:r>
    </w:p>
    <w:p w:rsidR="00587520" w:rsidRPr="00587520" w:rsidRDefault="00587520" w:rsidP="00587520">
      <w:pPr>
        <w:spacing w:after="0" w:line="293" w:lineRule="atLeast"/>
        <w:jc w:val="both"/>
        <w:rPr>
          <w:rFonts w:ascii="Arial" w:hAnsi="Arial" w:cs="FrankRuehl"/>
          <w:b/>
          <w:bCs/>
          <w:color w:val="333333"/>
          <w:sz w:val="28"/>
          <w:szCs w:val="28"/>
          <w:rtl/>
        </w:rPr>
      </w:pPr>
    </w:p>
    <w:p w:rsidR="00587520" w:rsidRDefault="00587520" w:rsidP="00523E0F">
      <w:pPr>
        <w:spacing w:after="0" w:line="293" w:lineRule="atLeast"/>
        <w:jc w:val="both"/>
        <w:rPr>
          <w:rFonts w:ascii="Arial" w:hAnsi="Arial" w:cs="FrankRuehl"/>
          <w:b/>
          <w:bCs/>
          <w:color w:val="333333"/>
          <w:sz w:val="28"/>
          <w:szCs w:val="28"/>
          <w:rtl/>
        </w:rPr>
      </w:pPr>
      <w:r>
        <w:rPr>
          <w:rFonts w:ascii="Arial" w:hAnsi="Arial" w:cs="FrankRuehl" w:hint="cs"/>
          <w:b/>
          <w:bCs/>
          <w:color w:val="333333"/>
          <w:sz w:val="28"/>
          <w:szCs w:val="28"/>
          <w:rtl/>
        </w:rPr>
        <w:t xml:space="preserve">היינריך היינה: </w:t>
      </w:r>
      <w:r w:rsidR="00523E0F">
        <w:rPr>
          <w:rFonts w:ascii="Arial" w:hAnsi="Arial" w:cs="FrankRuehl" w:hint="cs"/>
          <w:b/>
          <w:bCs/>
          <w:color w:val="333333"/>
          <w:sz w:val="28"/>
          <w:szCs w:val="28"/>
          <w:rtl/>
        </w:rPr>
        <w:t>שורשי הרע</w:t>
      </w:r>
      <w:r w:rsidR="00960A6F">
        <w:rPr>
          <w:rFonts w:ascii="Arial" w:hAnsi="Arial" w:cs="FrankRuehl" w:hint="cs"/>
          <w:b/>
          <w:bCs/>
          <w:color w:val="333333"/>
          <w:sz w:val="28"/>
          <w:szCs w:val="28"/>
          <w:rtl/>
        </w:rPr>
        <w:t>, בחיבוריו "האסכולה הרומנטית" ו"לתולדות הדת והפילוסופיה בגרמניה (1833-1834)</w:t>
      </w:r>
      <w:r w:rsidR="00523E0F">
        <w:rPr>
          <w:rFonts w:ascii="Arial" w:hAnsi="Arial" w:cs="FrankRuehl" w:hint="cs"/>
          <w:b/>
          <w:bCs/>
          <w:color w:val="333333"/>
          <w:sz w:val="28"/>
          <w:szCs w:val="28"/>
          <w:rtl/>
        </w:rPr>
        <w:t>: א. חוסר התרבות הפוליטית; ב. רוח הצייתנות; ג. האסכולה הרומנטית; ד. הפילוסופיה הגרמנית</w:t>
      </w:r>
      <w:r w:rsidR="002471A3">
        <w:rPr>
          <w:rFonts w:ascii="Arial" w:hAnsi="Arial" w:cs="FrankRuehl" w:hint="cs"/>
          <w:b/>
          <w:bCs/>
          <w:color w:val="333333"/>
          <w:sz w:val="28"/>
          <w:szCs w:val="28"/>
          <w:rtl/>
        </w:rPr>
        <w:t>:</w:t>
      </w:r>
      <w:r w:rsidR="00523E0F">
        <w:rPr>
          <w:rFonts w:ascii="Arial" w:hAnsi="Arial" w:cs="FrankRuehl" w:hint="cs"/>
          <w:b/>
          <w:bCs/>
          <w:color w:val="333333"/>
          <w:sz w:val="28"/>
          <w:szCs w:val="28"/>
          <w:rtl/>
        </w:rPr>
        <w:t xml:space="preserve">  </w:t>
      </w:r>
    </w:p>
    <w:p w:rsidR="00587520" w:rsidRDefault="00587520" w:rsidP="009069CE">
      <w:pPr>
        <w:spacing w:after="0" w:line="293" w:lineRule="atLeast"/>
        <w:jc w:val="both"/>
        <w:rPr>
          <w:rFonts w:ascii="Arial" w:hAnsi="Arial" w:cs="FrankRuehl"/>
          <w:b/>
          <w:bCs/>
          <w:color w:val="333333"/>
          <w:sz w:val="28"/>
          <w:szCs w:val="28"/>
          <w:rtl/>
        </w:rPr>
      </w:pPr>
    </w:p>
    <w:p w:rsidR="00587520" w:rsidRPr="00411169" w:rsidRDefault="00587520" w:rsidP="00587520">
      <w:pPr>
        <w:ind w:left="360"/>
        <w:jc w:val="both"/>
        <w:rPr>
          <w:rFonts w:cs="FrankRuehl"/>
          <w:sz w:val="28"/>
          <w:szCs w:val="28"/>
          <w:rtl/>
        </w:rPr>
      </w:pPr>
      <w:r w:rsidRPr="00411169">
        <w:rPr>
          <w:rFonts w:cs="FrankRuehl" w:hint="cs"/>
          <w:sz w:val="28"/>
          <w:szCs w:val="28"/>
          <w:rtl/>
        </w:rPr>
        <w:t xml:space="preserve">"הנצרות מיתנה במידת מה את הלהט הלוחמני של </w:t>
      </w:r>
      <w:proofErr w:type="spellStart"/>
      <w:r w:rsidRPr="00411169">
        <w:rPr>
          <w:rFonts w:cs="FrankRuehl" w:hint="cs"/>
          <w:sz w:val="28"/>
          <w:szCs w:val="28"/>
          <w:rtl/>
        </w:rPr>
        <w:t>הגרמאנים</w:t>
      </w:r>
      <w:proofErr w:type="spellEnd"/>
      <w:r w:rsidRPr="00411169">
        <w:rPr>
          <w:rFonts w:cs="FrankRuehl" w:hint="cs"/>
          <w:sz w:val="28"/>
          <w:szCs w:val="28"/>
          <w:rtl/>
        </w:rPr>
        <w:t xml:space="preserve">; אולם היא לא הרסה אותו כליל ולא העלימה אותו כליל; ולכשהצלב והקמיע הכרוך עליו ינופצו, תשוב אז הברבריות והאכזריות של הלוחמים הנודעים, תשוב ההתלהבות הנסערת שלהם, עליה המשוררים </w:t>
      </w:r>
      <w:proofErr w:type="spellStart"/>
      <w:r w:rsidRPr="00411169">
        <w:rPr>
          <w:rFonts w:cs="FrankRuehl" w:hint="cs"/>
          <w:sz w:val="28"/>
          <w:szCs w:val="28"/>
          <w:rtl/>
        </w:rPr>
        <w:t>הנורדיסטים</w:t>
      </w:r>
      <w:proofErr w:type="spellEnd"/>
      <w:r w:rsidRPr="00411169">
        <w:rPr>
          <w:rFonts w:cs="FrankRuehl" w:hint="cs"/>
          <w:sz w:val="28"/>
          <w:szCs w:val="28"/>
          <w:rtl/>
        </w:rPr>
        <w:t xml:space="preserve"> שרים עד כה. ואז ביום זה יצוצו שוב אותם אלילי המלחמה מקברותיהם ויגולו מעל עיניהם עפר החולין; תור [אל </w:t>
      </w:r>
      <w:proofErr w:type="spellStart"/>
      <w:r w:rsidRPr="00411169">
        <w:rPr>
          <w:rFonts w:cs="FrankRuehl" w:hint="cs"/>
          <w:sz w:val="28"/>
          <w:szCs w:val="28"/>
          <w:rtl/>
        </w:rPr>
        <w:t>הוינקינגים</w:t>
      </w:r>
      <w:proofErr w:type="spellEnd"/>
      <w:r w:rsidRPr="00411169">
        <w:rPr>
          <w:rFonts w:cs="FrankRuehl" w:hint="cs"/>
          <w:sz w:val="28"/>
          <w:szCs w:val="28"/>
          <w:rtl/>
        </w:rPr>
        <w:t xml:space="preserve"> או פסל תרח] יהא ניצב עם המקבת האדירה שלו ויחריב את הקתדרלות</w:t>
      </w:r>
      <w:r w:rsidRPr="00411169">
        <w:rPr>
          <w:rFonts w:cs="FrankRuehl"/>
          <w:sz w:val="28"/>
          <w:szCs w:val="28"/>
        </w:rPr>
        <w:t>…</w:t>
      </w:r>
      <w:r w:rsidRPr="00411169">
        <w:rPr>
          <w:rFonts w:cs="FrankRuehl" w:hint="cs"/>
          <w:sz w:val="28"/>
          <w:szCs w:val="28"/>
          <w:rtl/>
        </w:rPr>
        <w:t xml:space="preserve">אל תבוזו להזהרותיי, אם כי הן באות מפי חולם חלומות </w:t>
      </w:r>
      <w:proofErr w:type="spellStart"/>
      <w:r w:rsidRPr="00411169">
        <w:rPr>
          <w:rFonts w:cs="FrankRuehl" w:hint="cs"/>
          <w:sz w:val="28"/>
          <w:szCs w:val="28"/>
          <w:rtl/>
        </w:rPr>
        <w:t>המזמינכם</w:t>
      </w:r>
      <w:proofErr w:type="spellEnd"/>
      <w:r w:rsidRPr="00411169">
        <w:rPr>
          <w:rFonts w:cs="FrankRuehl" w:hint="cs"/>
          <w:sz w:val="28"/>
          <w:szCs w:val="28"/>
          <w:rtl/>
        </w:rPr>
        <w:t xml:space="preserve"> להתנער מקנט, </w:t>
      </w:r>
      <w:proofErr w:type="spellStart"/>
      <w:r w:rsidRPr="00411169">
        <w:rPr>
          <w:rFonts w:cs="FrankRuehl" w:hint="cs"/>
          <w:sz w:val="28"/>
          <w:szCs w:val="28"/>
          <w:rtl/>
        </w:rPr>
        <w:t>פיכטה</w:t>
      </w:r>
      <w:proofErr w:type="spellEnd"/>
      <w:r w:rsidRPr="00411169">
        <w:rPr>
          <w:rFonts w:cs="FrankRuehl" w:hint="cs"/>
          <w:sz w:val="28"/>
          <w:szCs w:val="28"/>
          <w:rtl/>
        </w:rPr>
        <w:t xml:space="preserve"> והפילוסופים של הטבע שכמותם; אל תקלו ראש במשורר</w:t>
      </w:r>
      <w:r w:rsidRPr="00411169">
        <w:rPr>
          <w:rFonts w:cs="FrankRuehl"/>
          <w:sz w:val="28"/>
          <w:szCs w:val="28"/>
        </w:rPr>
        <w:t>…</w:t>
      </w:r>
      <w:r w:rsidRPr="00411169">
        <w:rPr>
          <w:rFonts w:cs="FrankRuehl" w:hint="cs"/>
          <w:sz w:val="28"/>
          <w:szCs w:val="28"/>
          <w:rtl/>
        </w:rPr>
        <w:t>המחשבה קודמת למעשה כשם שהברק מקדים את הרעם</w:t>
      </w:r>
      <w:r w:rsidRPr="00411169">
        <w:rPr>
          <w:rFonts w:cs="FrankRuehl"/>
          <w:sz w:val="28"/>
          <w:szCs w:val="28"/>
        </w:rPr>
        <w:t>…</w:t>
      </w:r>
      <w:r w:rsidRPr="00411169">
        <w:rPr>
          <w:rFonts w:cs="FrankRuehl" w:hint="cs"/>
          <w:sz w:val="28"/>
          <w:szCs w:val="28"/>
          <w:rtl/>
        </w:rPr>
        <w:t>הרעם בגרמניה הוא אכן גרמני; הוא אינו זריז אולם בוא יבוא. ולכשיישמע זעזוע אמות הס</w:t>
      </w:r>
      <w:r>
        <w:rPr>
          <w:rFonts w:cs="FrankRuehl" w:hint="cs"/>
          <w:sz w:val="28"/>
          <w:szCs w:val="28"/>
          <w:rtl/>
        </w:rPr>
        <w:t>ִ</w:t>
      </w:r>
      <w:r w:rsidRPr="00411169">
        <w:rPr>
          <w:rFonts w:cs="FrankRuehl" w:hint="cs"/>
          <w:sz w:val="28"/>
          <w:szCs w:val="28"/>
          <w:rtl/>
        </w:rPr>
        <w:t>פ</w:t>
      </w:r>
      <w:r>
        <w:rPr>
          <w:rFonts w:cs="FrankRuehl" w:hint="cs"/>
          <w:sz w:val="28"/>
          <w:szCs w:val="28"/>
          <w:rtl/>
        </w:rPr>
        <w:t>ּ</w:t>
      </w:r>
      <w:r w:rsidRPr="00411169">
        <w:rPr>
          <w:rFonts w:cs="FrankRuehl" w:hint="cs"/>
          <w:sz w:val="28"/>
          <w:szCs w:val="28"/>
          <w:rtl/>
        </w:rPr>
        <w:t>ים, כפי שלא נשמע כמוהו מעודו, דעו כי רעם גרמניה סוף סוף הגיע ליעדו. לשמע רעם זה, הנשרים יפלו כפגרים ממעל לתהומות, האריות במדבריות אפריקה יקפלו זנבם ויסתתרו במערות מסתור. הדרמה שתחולל גרמניה תגמד את המהפכה הצרפתית למעשיה תמימה ואידיליה. ואל תתפתו לחשוב כי שקט זה נצחי, הוא השקט שלפני הסערה. הזירה ריקה אומנם כעת אולם ממתינה היא לגלדיאטורים שיילחמו בה עד תום, עד כלות, עד מוות". (תרגום מצרפתית ד"ר יוסף שרביט)</w:t>
      </w:r>
    </w:p>
    <w:p w:rsidR="00587520" w:rsidRDefault="00587520" w:rsidP="009069CE">
      <w:pPr>
        <w:spacing w:after="0" w:line="293" w:lineRule="atLeast"/>
        <w:jc w:val="both"/>
        <w:rPr>
          <w:rFonts w:ascii="Arial" w:hAnsi="Arial" w:cs="FrankRuehl"/>
          <w:b/>
          <w:bCs/>
          <w:color w:val="333333"/>
          <w:sz w:val="28"/>
          <w:szCs w:val="28"/>
          <w:rtl/>
        </w:rPr>
      </w:pPr>
    </w:p>
    <w:p w:rsidR="009069CE" w:rsidRDefault="009069CE" w:rsidP="003B5CBC">
      <w:pPr>
        <w:spacing w:after="0" w:line="293" w:lineRule="atLeast"/>
        <w:jc w:val="both"/>
        <w:rPr>
          <w:rFonts w:ascii="Arial" w:hAnsi="Arial" w:cs="FrankRuehl"/>
          <w:color w:val="333333"/>
          <w:sz w:val="28"/>
          <w:szCs w:val="28"/>
          <w:rtl/>
        </w:rPr>
      </w:pPr>
      <w:r w:rsidRPr="00207EB0">
        <w:rPr>
          <w:rFonts w:ascii="Arial" w:hAnsi="Arial" w:cs="FrankRuehl" w:hint="cs"/>
          <w:b/>
          <w:bCs/>
          <w:color w:val="333333"/>
          <w:sz w:val="28"/>
          <w:szCs w:val="28"/>
          <w:rtl/>
        </w:rPr>
        <w:t>אורי צבי גרינברג</w:t>
      </w:r>
      <w:r w:rsidR="003B5CBC">
        <w:rPr>
          <w:rFonts w:ascii="Arial" w:hAnsi="Arial" w:cs="FrankRuehl" w:hint="cs"/>
          <w:color w:val="333333"/>
          <w:sz w:val="28"/>
          <w:szCs w:val="28"/>
          <w:rtl/>
        </w:rPr>
        <w:t>:</w:t>
      </w:r>
      <w:r w:rsidR="00207EB0" w:rsidRPr="00207EB0">
        <w:rPr>
          <w:rFonts w:ascii="Arial" w:hAnsi="Arial" w:cs="FrankRuehl" w:hint="cs"/>
          <w:color w:val="333333"/>
          <w:sz w:val="28"/>
          <w:szCs w:val="28"/>
          <w:rtl/>
        </w:rPr>
        <w:t xml:space="preserve"> "איך זה ייתכן שהללו </w:t>
      </w:r>
      <w:proofErr w:type="spellStart"/>
      <w:r w:rsidR="00207EB0" w:rsidRPr="00207EB0">
        <w:rPr>
          <w:rFonts w:ascii="Arial" w:hAnsi="Arial" w:cs="FrankRuehl" w:hint="cs"/>
          <w:color w:val="333333"/>
          <w:sz w:val="28"/>
          <w:szCs w:val="28"/>
          <w:rtl/>
        </w:rPr>
        <w:t>כורעי</w:t>
      </w:r>
      <w:proofErr w:type="spellEnd"/>
      <w:r w:rsidR="00207EB0" w:rsidRPr="00207EB0">
        <w:rPr>
          <w:rFonts w:ascii="Arial" w:hAnsi="Arial" w:cs="FrankRuehl" w:hint="cs"/>
          <w:color w:val="333333"/>
          <w:sz w:val="28"/>
          <w:szCs w:val="28"/>
          <w:rtl/>
        </w:rPr>
        <w:t xml:space="preserve"> ברך בית לחם באירופה המקדשים ספרי </w:t>
      </w:r>
      <w:proofErr w:type="spellStart"/>
      <w:r w:rsidR="00207EB0" w:rsidRPr="00207EB0">
        <w:rPr>
          <w:rFonts w:ascii="Arial" w:hAnsi="Arial" w:cs="FrankRuehl" w:hint="cs"/>
          <w:color w:val="333333"/>
          <w:sz w:val="28"/>
          <w:szCs w:val="28"/>
          <w:rtl/>
        </w:rPr>
        <w:t>הביבל</w:t>
      </w:r>
      <w:proofErr w:type="spellEnd"/>
      <w:r w:rsidR="00207EB0" w:rsidRPr="00207EB0">
        <w:rPr>
          <w:rFonts w:ascii="Arial" w:hAnsi="Arial" w:cs="FrankRuehl" w:hint="cs"/>
          <w:color w:val="333333"/>
          <w:sz w:val="28"/>
          <w:szCs w:val="28"/>
          <w:rtl/>
        </w:rPr>
        <w:t xml:space="preserve"> הם אותם פראים החולמים על השמדת היהודים עד האחרון"</w:t>
      </w:r>
      <w:r w:rsidR="003B5CBC">
        <w:rPr>
          <w:rFonts w:ascii="Arial" w:hAnsi="Arial" w:cs="FrankRuehl" w:hint="cs"/>
          <w:color w:val="333333"/>
          <w:sz w:val="28"/>
          <w:szCs w:val="28"/>
          <w:rtl/>
        </w:rPr>
        <w:t>.</w:t>
      </w:r>
      <w:r w:rsidRPr="00207EB0">
        <w:rPr>
          <w:rFonts w:ascii="Arial" w:hAnsi="Arial" w:cs="FrankRuehl" w:hint="cs"/>
          <w:color w:val="333333"/>
          <w:sz w:val="28"/>
          <w:szCs w:val="28"/>
          <w:rtl/>
        </w:rPr>
        <w:t xml:space="preserve"> </w:t>
      </w:r>
      <w:r w:rsidRPr="00207EB0">
        <w:rPr>
          <w:rFonts w:ascii="Arial" w:hAnsi="Arial" w:cs="FrankRuehl" w:hint="cs"/>
          <w:b/>
          <w:bCs/>
          <w:color w:val="333333"/>
          <w:sz w:val="28"/>
          <w:szCs w:val="28"/>
          <w:rtl/>
        </w:rPr>
        <w:t>פואמה "בקץ הדרכים".</w:t>
      </w:r>
    </w:p>
    <w:p w:rsidR="002471A3" w:rsidRDefault="002471A3" w:rsidP="009069CE">
      <w:pPr>
        <w:spacing w:after="0" w:line="293" w:lineRule="atLeast"/>
        <w:jc w:val="both"/>
        <w:rPr>
          <w:rFonts w:ascii="Arial" w:hAnsi="Arial" w:cs="FrankRuehl"/>
          <w:color w:val="333333"/>
          <w:sz w:val="28"/>
          <w:szCs w:val="28"/>
          <w:rtl/>
        </w:rPr>
      </w:pPr>
    </w:p>
    <w:p w:rsidR="00A8724B" w:rsidRDefault="00207EB0" w:rsidP="00207EB0">
      <w:pPr>
        <w:spacing w:after="0" w:line="293" w:lineRule="atLeast"/>
        <w:jc w:val="both"/>
        <w:rPr>
          <w:rFonts w:ascii="Arial" w:hAnsi="Arial" w:cs="FrankRuehl"/>
          <w:color w:val="333333"/>
          <w:sz w:val="28"/>
          <w:szCs w:val="28"/>
          <w:rtl/>
        </w:rPr>
      </w:pPr>
      <w:r w:rsidRPr="00207EB0">
        <w:rPr>
          <w:rFonts w:ascii="Arial" w:hAnsi="Arial" w:cs="FrankRuehl" w:hint="cs"/>
          <w:b/>
          <w:bCs/>
          <w:color w:val="333333"/>
          <w:sz w:val="28"/>
          <w:szCs w:val="28"/>
          <w:rtl/>
        </w:rPr>
        <w:t>הרב ישראל מאיר לאו</w:t>
      </w:r>
      <w:r>
        <w:rPr>
          <w:rFonts w:ascii="Arial" w:hAnsi="Arial" w:cs="FrankRuehl" w:hint="cs"/>
          <w:color w:val="333333"/>
          <w:sz w:val="28"/>
          <w:szCs w:val="28"/>
          <w:rtl/>
        </w:rPr>
        <w:t xml:space="preserve">: "איני יכול להפנות עורף לדרך אבותיי רק משום שאיני מבין את דרכי ההשגחה, הצורר רצה להכחיד את עם ישראל ולהכחיד את האמונה בה'. אם הייתי הולך בדרכי </w:t>
      </w:r>
      <w:proofErr w:type="spellStart"/>
      <w:r>
        <w:rPr>
          <w:rFonts w:ascii="Arial" w:hAnsi="Arial" w:cs="FrankRuehl" w:hint="cs"/>
          <w:color w:val="333333"/>
          <w:sz w:val="28"/>
          <w:szCs w:val="28"/>
          <w:rtl/>
        </w:rPr>
        <w:lastRenderedPageBreak/>
        <w:t>לוסטיג'יר</w:t>
      </w:r>
      <w:proofErr w:type="spellEnd"/>
      <w:r>
        <w:rPr>
          <w:rFonts w:ascii="Arial" w:hAnsi="Arial" w:cs="FrankRuehl" w:hint="cs"/>
          <w:color w:val="333333"/>
          <w:sz w:val="28"/>
          <w:szCs w:val="28"/>
          <w:rtl/>
        </w:rPr>
        <w:t xml:space="preserve"> הייתי הולך בדרכי הצורר </w:t>
      </w:r>
      <w:r>
        <w:rPr>
          <w:rFonts w:ascii="Arial" w:hAnsi="Arial" w:cs="FrankRuehl"/>
          <w:color w:val="333333"/>
          <w:sz w:val="28"/>
          <w:szCs w:val="28"/>
          <w:rtl/>
        </w:rPr>
        <w:t>–</w:t>
      </w:r>
      <w:r>
        <w:rPr>
          <w:rFonts w:ascii="Arial" w:hAnsi="Arial" w:cs="FrankRuehl" w:hint="cs"/>
          <w:color w:val="333333"/>
          <w:sz w:val="28"/>
          <w:szCs w:val="28"/>
          <w:rtl/>
        </w:rPr>
        <w:t xml:space="preserve"> עלי ללכת בדרך בה חינכו אותי אבי ואמי הי"ד. הצור תמים פעלו.</w:t>
      </w:r>
    </w:p>
    <w:p w:rsidR="002471A3" w:rsidRDefault="002471A3" w:rsidP="00207EB0">
      <w:pPr>
        <w:spacing w:after="0" w:line="293" w:lineRule="atLeast"/>
        <w:jc w:val="both"/>
        <w:rPr>
          <w:rFonts w:ascii="Arial" w:hAnsi="Arial" w:cs="FrankRuehl"/>
          <w:color w:val="333333"/>
          <w:sz w:val="28"/>
          <w:szCs w:val="28"/>
          <w:rtl/>
        </w:rPr>
      </w:pPr>
    </w:p>
    <w:p w:rsidR="002471A3" w:rsidRDefault="00A8724B" w:rsidP="00A8724B">
      <w:pPr>
        <w:spacing w:after="0" w:line="293" w:lineRule="atLeast"/>
        <w:jc w:val="both"/>
        <w:rPr>
          <w:rFonts w:ascii="Arial" w:hAnsi="Arial" w:cs="FrankRuehl"/>
          <w:color w:val="333333"/>
          <w:sz w:val="28"/>
          <w:szCs w:val="28"/>
          <w:rtl/>
        </w:rPr>
      </w:pPr>
      <w:r w:rsidRPr="00A8724B">
        <w:rPr>
          <w:rFonts w:ascii="Arial" w:hAnsi="Arial" w:cs="FrankRuehl" w:hint="cs"/>
          <w:b/>
          <w:bCs/>
          <w:color w:val="333333"/>
          <w:sz w:val="28"/>
          <w:szCs w:val="28"/>
          <w:rtl/>
        </w:rPr>
        <w:t xml:space="preserve">אלי </w:t>
      </w:r>
      <w:proofErr w:type="spellStart"/>
      <w:r w:rsidRPr="00A8724B">
        <w:rPr>
          <w:rFonts w:ascii="Arial" w:hAnsi="Arial" w:cs="FrankRuehl" w:hint="cs"/>
          <w:b/>
          <w:bCs/>
          <w:color w:val="333333"/>
          <w:sz w:val="28"/>
          <w:szCs w:val="28"/>
          <w:rtl/>
        </w:rPr>
        <w:t>ויזל</w:t>
      </w:r>
      <w:proofErr w:type="spellEnd"/>
      <w:r>
        <w:rPr>
          <w:rFonts w:ascii="Arial" w:hAnsi="Arial" w:cs="FrankRuehl" w:hint="cs"/>
          <w:color w:val="333333"/>
          <w:sz w:val="28"/>
          <w:szCs w:val="28"/>
          <w:rtl/>
        </w:rPr>
        <w:t xml:space="preserve">: "בספריי אני חודר לתוך ממלכות השאול ובורח מפניה </w:t>
      </w:r>
      <w:r>
        <w:rPr>
          <w:rFonts w:ascii="Arial" w:hAnsi="Arial" w:cs="FrankRuehl"/>
          <w:color w:val="333333"/>
          <w:sz w:val="28"/>
          <w:szCs w:val="28"/>
          <w:rtl/>
        </w:rPr>
        <w:t>–</w:t>
      </w:r>
      <w:r>
        <w:rPr>
          <w:rFonts w:ascii="Arial" w:hAnsi="Arial" w:cs="FrankRuehl" w:hint="cs"/>
          <w:color w:val="333333"/>
          <w:sz w:val="28"/>
          <w:szCs w:val="28"/>
          <w:rtl/>
        </w:rPr>
        <w:t xml:space="preserve"> תוך לימוד תקופות אחרות, לימוד גורלות אחרים בתנ"ך, בתלמוד, בחסידות, </w:t>
      </w:r>
      <w:proofErr w:type="spellStart"/>
      <w:r>
        <w:rPr>
          <w:rFonts w:ascii="Arial" w:hAnsi="Arial" w:cs="FrankRuehl" w:hint="cs"/>
          <w:color w:val="333333"/>
          <w:sz w:val="28"/>
          <w:szCs w:val="28"/>
          <w:rtl/>
        </w:rPr>
        <w:t>ב"שטטל</w:t>
      </w:r>
      <w:proofErr w:type="spellEnd"/>
      <w:r>
        <w:rPr>
          <w:rFonts w:ascii="Arial" w:hAnsi="Arial" w:cs="FrankRuehl" w:hint="cs"/>
          <w:color w:val="333333"/>
          <w:sz w:val="28"/>
          <w:szCs w:val="28"/>
          <w:rtl/>
        </w:rPr>
        <w:t xml:space="preserve">", ביהדות רוסיה ובירושלים [...] בכל כתביי פוגשים חסיד, ילד, זקן, קבצן ומשוגע </w:t>
      </w:r>
      <w:r>
        <w:rPr>
          <w:rFonts w:ascii="Arial" w:hAnsi="Arial" w:cs="FrankRuehl"/>
          <w:color w:val="333333"/>
          <w:sz w:val="28"/>
          <w:szCs w:val="28"/>
          <w:rtl/>
        </w:rPr>
        <w:t>–</w:t>
      </w:r>
      <w:r>
        <w:rPr>
          <w:rFonts w:ascii="Arial" w:hAnsi="Arial" w:cs="FrankRuehl" w:hint="cs"/>
          <w:color w:val="333333"/>
          <w:sz w:val="28"/>
          <w:szCs w:val="28"/>
          <w:rtl/>
        </w:rPr>
        <w:t xml:space="preserve"> כל אלה שרויים בנוף נשמתי הפנימי. היות וגורשו על ידי הרוצח, מוצאים הם מקלט בקרבי. באויב רצה חברה בלעדיהם </w:t>
      </w:r>
      <w:r>
        <w:rPr>
          <w:rFonts w:ascii="Arial" w:hAnsi="Arial" w:cs="FrankRuehl"/>
          <w:color w:val="333333"/>
          <w:sz w:val="28"/>
          <w:szCs w:val="28"/>
          <w:rtl/>
        </w:rPr>
        <w:t>–</w:t>
      </w:r>
      <w:r>
        <w:rPr>
          <w:rFonts w:ascii="Arial" w:hAnsi="Arial" w:cs="FrankRuehl" w:hint="cs"/>
          <w:color w:val="333333"/>
          <w:sz w:val="28"/>
          <w:szCs w:val="28"/>
          <w:rtl/>
        </w:rPr>
        <w:t xml:space="preserve"> אני משיב אותם אל חיקי".</w:t>
      </w:r>
    </w:p>
    <w:p w:rsidR="00A8724B" w:rsidRDefault="00A8724B" w:rsidP="00A8724B">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      </w:t>
      </w:r>
    </w:p>
    <w:p w:rsidR="00523E0F" w:rsidRDefault="00A8724B" w:rsidP="00CD7344">
      <w:pPr>
        <w:spacing w:after="0" w:line="293" w:lineRule="atLeast"/>
        <w:jc w:val="both"/>
        <w:rPr>
          <w:rFonts w:ascii="Arial" w:hAnsi="Arial" w:cs="FrankRuehl"/>
          <w:color w:val="333333"/>
          <w:sz w:val="28"/>
          <w:szCs w:val="28"/>
          <w:rtl/>
        </w:rPr>
      </w:pPr>
      <w:r w:rsidRPr="00A8724B">
        <w:rPr>
          <w:rFonts w:ascii="Arial" w:hAnsi="Arial" w:cs="FrankRuehl" w:hint="cs"/>
          <w:b/>
          <w:bCs/>
          <w:color w:val="333333"/>
          <w:sz w:val="28"/>
          <w:szCs w:val="28"/>
          <w:rtl/>
        </w:rPr>
        <w:t>אלבר כהן</w:t>
      </w:r>
      <w:r>
        <w:rPr>
          <w:rFonts w:ascii="Arial" w:hAnsi="Arial" w:cs="FrankRuehl" w:hint="cs"/>
          <w:color w:val="333333"/>
          <w:sz w:val="28"/>
          <w:szCs w:val="28"/>
          <w:rtl/>
        </w:rPr>
        <w:t>: "</w:t>
      </w:r>
      <w:r w:rsidR="00CD7344">
        <w:rPr>
          <w:rFonts w:ascii="Arial" w:hAnsi="Arial" w:cs="FrankRuehl" w:hint="cs"/>
          <w:color w:val="333333"/>
          <w:sz w:val="28"/>
          <w:szCs w:val="28"/>
          <w:rtl/>
        </w:rPr>
        <w:t xml:space="preserve">בסיני הכריזו מלחמה על הטבע והבהמיות. הוי נביאי המגמגמים, הוי </w:t>
      </w:r>
      <w:proofErr w:type="spellStart"/>
      <w:r w:rsidR="00CD7344">
        <w:rPr>
          <w:rFonts w:ascii="Arial" w:hAnsi="Arial" w:cs="FrankRuehl" w:hint="cs"/>
          <w:color w:val="333333"/>
          <w:sz w:val="28"/>
          <w:szCs w:val="28"/>
          <w:rtl/>
        </w:rPr>
        <w:t>תמימיי</w:t>
      </w:r>
      <w:proofErr w:type="spellEnd"/>
      <w:r w:rsidR="00CD7344">
        <w:rPr>
          <w:rFonts w:ascii="Arial" w:hAnsi="Arial" w:cs="FrankRuehl" w:hint="cs"/>
          <w:color w:val="333333"/>
          <w:sz w:val="28"/>
          <w:szCs w:val="28"/>
          <w:rtl/>
        </w:rPr>
        <w:t xml:space="preserve"> המוקפים בהבטחות, בהטפות ובאיומים </w:t>
      </w:r>
      <w:r w:rsidR="00CD7344">
        <w:rPr>
          <w:rFonts w:ascii="Arial" w:hAnsi="Arial" w:cs="FrankRuehl"/>
          <w:color w:val="333333"/>
          <w:sz w:val="28"/>
          <w:szCs w:val="28"/>
          <w:rtl/>
        </w:rPr>
        <w:t>–</w:t>
      </w:r>
      <w:r w:rsidR="00CD7344">
        <w:rPr>
          <w:rFonts w:ascii="Arial" w:hAnsi="Arial" w:cs="FrankRuehl" w:hint="cs"/>
          <w:color w:val="333333"/>
          <w:sz w:val="28"/>
          <w:szCs w:val="28"/>
          <w:rtl/>
        </w:rPr>
        <w:t xml:space="preserve"> הם </w:t>
      </w:r>
      <w:proofErr w:type="spellStart"/>
      <w:r w:rsidR="00CD7344">
        <w:rPr>
          <w:rFonts w:ascii="Arial" w:hAnsi="Arial" w:cs="FrankRuehl" w:hint="cs"/>
          <w:color w:val="333333"/>
          <w:sz w:val="28"/>
          <w:szCs w:val="28"/>
          <w:rtl/>
        </w:rPr>
        <w:t>הם</w:t>
      </w:r>
      <w:proofErr w:type="spellEnd"/>
      <w:r w:rsidR="00CD7344">
        <w:rPr>
          <w:rFonts w:ascii="Arial" w:hAnsi="Arial" w:cs="FrankRuehl" w:hint="cs"/>
          <w:color w:val="333333"/>
          <w:sz w:val="28"/>
          <w:szCs w:val="28"/>
          <w:rtl/>
        </w:rPr>
        <w:t xml:space="preserve"> המחוללים את ה"מפלצת" הנון-בהמית והנון-טבעית והנון-קונפורמיסטית, ששמה אדם. זוהי היצירה ההרואית של דת האנטי-טבע, לעמוד בהרואיות, לא להיות מה שאנו, דהיינו בהמות כפופות לחוקי הטבע ולהיות מה שאיננו, דהיינו בני אדם. [...] עם זקן של גאון מעוטר בעטרת של אסון. העם הזקן המשוגע והמטורף, הצועד אלי עתידו בסערה והאוחז בנבל אל </w:t>
      </w:r>
      <w:proofErr w:type="spellStart"/>
      <w:r w:rsidR="00CD7344">
        <w:rPr>
          <w:rFonts w:ascii="Arial" w:hAnsi="Arial" w:cs="FrankRuehl" w:hint="cs"/>
          <w:color w:val="333333"/>
          <w:sz w:val="28"/>
          <w:szCs w:val="28"/>
          <w:rtl/>
        </w:rPr>
        <w:t>תוככי</w:t>
      </w:r>
      <w:proofErr w:type="spellEnd"/>
      <w:r w:rsidR="00CD7344">
        <w:rPr>
          <w:rFonts w:ascii="Arial" w:hAnsi="Arial" w:cs="FrankRuehl" w:hint="cs"/>
          <w:color w:val="333333"/>
          <w:sz w:val="28"/>
          <w:szCs w:val="28"/>
          <w:rtl/>
        </w:rPr>
        <w:t xml:space="preserve"> החשיכה, אל </w:t>
      </w:r>
      <w:proofErr w:type="spellStart"/>
      <w:r w:rsidR="00CD7344">
        <w:rPr>
          <w:rFonts w:ascii="Arial" w:hAnsi="Arial" w:cs="FrankRuehl" w:hint="cs"/>
          <w:color w:val="333333"/>
          <w:sz w:val="28"/>
          <w:szCs w:val="28"/>
          <w:rtl/>
        </w:rPr>
        <w:t>תוככי</w:t>
      </w:r>
      <w:proofErr w:type="spellEnd"/>
      <w:r w:rsidR="00CD7344">
        <w:rPr>
          <w:rFonts w:ascii="Arial" w:hAnsi="Arial" w:cs="FrankRuehl" w:hint="cs"/>
          <w:color w:val="333333"/>
          <w:sz w:val="28"/>
          <w:szCs w:val="28"/>
          <w:rtl/>
        </w:rPr>
        <w:t xml:space="preserve"> סערת הדורות, עם של גדלות ושל דיכוי, עם הפיוט, עם הלהט, עם ללא תקנה, המעורר הסתייגות בשל הנחישות ההרואית שלו להיות נאמן לעצמו, לייעודו צעד בדרכים המופלאות של הגלות והנדודים. עם האוהב את ארצו עד טירוף, עם הילת חן ויופי הצועד אל המחר ואל תבוסתו הנאצלת</w:t>
      </w:r>
      <w:r w:rsidR="00A71A1C">
        <w:rPr>
          <w:rFonts w:ascii="Arial" w:hAnsi="Arial" w:cs="FrankRuehl" w:hint="cs"/>
          <w:color w:val="333333"/>
          <w:sz w:val="28"/>
          <w:szCs w:val="28"/>
          <w:rtl/>
        </w:rPr>
        <w:t>"</w:t>
      </w:r>
      <w:r w:rsidR="00CD7344">
        <w:rPr>
          <w:rFonts w:ascii="Arial" w:hAnsi="Arial" w:cs="FrankRuehl" w:hint="cs"/>
          <w:color w:val="333333"/>
          <w:sz w:val="28"/>
          <w:szCs w:val="28"/>
          <w:rtl/>
        </w:rPr>
        <w:t xml:space="preserve">. </w:t>
      </w:r>
    </w:p>
    <w:p w:rsidR="002471A3" w:rsidRDefault="002471A3" w:rsidP="00CD7344">
      <w:pPr>
        <w:spacing w:after="0" w:line="293" w:lineRule="atLeast"/>
        <w:jc w:val="both"/>
        <w:rPr>
          <w:rFonts w:ascii="Arial" w:hAnsi="Arial" w:cs="FrankRuehl"/>
          <w:b/>
          <w:bCs/>
          <w:color w:val="333333"/>
          <w:sz w:val="28"/>
          <w:szCs w:val="28"/>
          <w:rtl/>
        </w:rPr>
      </w:pPr>
    </w:p>
    <w:p w:rsidR="00587520" w:rsidRPr="0025290B" w:rsidRDefault="002471A3" w:rsidP="0025290B">
      <w:pPr>
        <w:spacing w:after="0" w:line="293" w:lineRule="atLeast"/>
        <w:jc w:val="both"/>
        <w:rPr>
          <w:rFonts w:ascii="Arial" w:hAnsi="Arial" w:cs="FrankRuehl"/>
          <w:color w:val="333333"/>
          <w:sz w:val="28"/>
          <w:szCs w:val="28"/>
          <w:rtl/>
        </w:rPr>
      </w:pPr>
      <w:r>
        <w:rPr>
          <w:rFonts w:ascii="Arial" w:hAnsi="Arial" w:cs="FrankRuehl" w:hint="cs"/>
          <w:b/>
          <w:bCs/>
          <w:color w:val="333333"/>
          <w:sz w:val="28"/>
          <w:szCs w:val="28"/>
          <w:rtl/>
        </w:rPr>
        <w:t xml:space="preserve">מעשיות </w:t>
      </w:r>
      <w:r w:rsidR="00523E0F" w:rsidRPr="00523E0F">
        <w:rPr>
          <w:rFonts w:ascii="Arial" w:hAnsi="Arial" w:cs="FrankRuehl" w:hint="cs"/>
          <w:b/>
          <w:bCs/>
          <w:color w:val="333333"/>
          <w:sz w:val="28"/>
          <w:szCs w:val="28"/>
          <w:rtl/>
        </w:rPr>
        <w:t>האחים גרים</w:t>
      </w:r>
      <w:r>
        <w:rPr>
          <w:rFonts w:ascii="Arial" w:hAnsi="Arial" w:cs="FrankRuehl" w:hint="cs"/>
          <w:b/>
          <w:bCs/>
          <w:color w:val="333333"/>
          <w:sz w:val="28"/>
          <w:szCs w:val="28"/>
          <w:rtl/>
        </w:rPr>
        <w:t xml:space="preserve"> (1785-1863)</w:t>
      </w:r>
      <w:r w:rsidR="00523E0F" w:rsidRPr="00523E0F">
        <w:rPr>
          <w:rFonts w:ascii="Arial" w:hAnsi="Arial" w:cs="FrankRuehl" w:hint="cs"/>
          <w:b/>
          <w:bCs/>
          <w:color w:val="333333"/>
          <w:sz w:val="28"/>
          <w:szCs w:val="28"/>
          <w:rtl/>
        </w:rPr>
        <w:t>:</w:t>
      </w:r>
      <w:r w:rsidR="0025290B">
        <w:rPr>
          <w:rFonts w:ascii="Arial" w:hAnsi="Arial" w:cs="FrankRuehl" w:hint="cs"/>
          <w:b/>
          <w:bCs/>
          <w:color w:val="333333"/>
          <w:sz w:val="28"/>
          <w:szCs w:val="28"/>
          <w:rtl/>
        </w:rPr>
        <w:t xml:space="preserve"> </w:t>
      </w:r>
      <w:r w:rsidR="0025290B" w:rsidRPr="0025290B">
        <w:rPr>
          <w:rFonts w:ascii="Arial" w:hAnsi="Arial" w:cs="FrankRuehl" w:hint="cs"/>
          <w:color w:val="333333"/>
          <w:sz w:val="28"/>
          <w:szCs w:val="28"/>
          <w:rtl/>
        </w:rPr>
        <w:t xml:space="preserve">אחת היצירות </w:t>
      </w:r>
      <w:r w:rsidR="0025290B">
        <w:rPr>
          <w:rFonts w:ascii="Arial" w:hAnsi="Arial" w:cs="FrankRuehl" w:hint="cs"/>
          <w:color w:val="333333"/>
          <w:sz w:val="28"/>
          <w:szCs w:val="28"/>
          <w:rtl/>
        </w:rPr>
        <w:t>"</w:t>
      </w:r>
      <w:r w:rsidR="0025290B" w:rsidRPr="0025290B">
        <w:rPr>
          <w:rFonts w:ascii="Arial" w:hAnsi="Arial" w:cs="FrankRuehl" w:hint="cs"/>
          <w:color w:val="333333"/>
          <w:sz w:val="28"/>
          <w:szCs w:val="28"/>
          <w:rtl/>
        </w:rPr>
        <w:t>המופת</w:t>
      </w:r>
      <w:r w:rsidR="0025290B">
        <w:rPr>
          <w:rFonts w:ascii="Arial" w:hAnsi="Arial" w:cs="FrankRuehl" w:hint="cs"/>
          <w:color w:val="333333"/>
          <w:sz w:val="28"/>
          <w:szCs w:val="28"/>
          <w:rtl/>
        </w:rPr>
        <w:t>"</w:t>
      </w:r>
      <w:r w:rsidR="0025290B" w:rsidRPr="0025290B">
        <w:rPr>
          <w:rFonts w:ascii="Arial" w:hAnsi="Arial" w:cs="FrankRuehl" w:hint="cs"/>
          <w:color w:val="333333"/>
          <w:sz w:val="28"/>
          <w:szCs w:val="28"/>
          <w:rtl/>
        </w:rPr>
        <w:t xml:space="preserve"> של הפולקלור הגרמני תחת כיבושה והשפעתה של צרפת </w:t>
      </w:r>
      <w:proofErr w:type="spellStart"/>
      <w:r w:rsidR="0025290B" w:rsidRPr="0025290B">
        <w:rPr>
          <w:rFonts w:ascii="Arial" w:hAnsi="Arial" w:cs="FrankRuehl" w:hint="cs"/>
          <w:color w:val="333333"/>
          <w:sz w:val="28"/>
          <w:szCs w:val="28"/>
          <w:rtl/>
        </w:rPr>
        <w:t>הנפוליאונית</w:t>
      </w:r>
      <w:proofErr w:type="spellEnd"/>
      <w:r w:rsidR="0025290B" w:rsidRPr="0025290B">
        <w:rPr>
          <w:rFonts w:ascii="Arial" w:hAnsi="Arial" w:cs="FrankRuehl" w:hint="cs"/>
          <w:color w:val="333333"/>
          <w:sz w:val="28"/>
          <w:szCs w:val="28"/>
          <w:rtl/>
        </w:rPr>
        <w:t xml:space="preserve">, וביטוי לזרם הרומנטי (שבע מהדורות "אגדות לילד ולבית" 1812-1857). </w:t>
      </w:r>
      <w:r w:rsidR="0025290B" w:rsidRPr="0025290B">
        <w:rPr>
          <w:rFonts w:ascii="Arial" w:hAnsi="Arial" w:cs="FrankRuehl" w:hint="cs"/>
          <w:b/>
          <w:bCs/>
          <w:color w:val="333333"/>
          <w:sz w:val="28"/>
          <w:szCs w:val="28"/>
          <w:rtl/>
        </w:rPr>
        <w:t>היפיפי</w:t>
      </w:r>
      <w:r w:rsidR="0025290B">
        <w:rPr>
          <w:rFonts w:ascii="Arial" w:hAnsi="Arial" w:cs="FrankRuehl" w:hint="cs"/>
          <w:b/>
          <w:bCs/>
          <w:color w:val="333333"/>
          <w:sz w:val="28"/>
          <w:szCs w:val="28"/>
          <w:rtl/>
        </w:rPr>
        <w:t>י</w:t>
      </w:r>
      <w:r w:rsidR="0025290B" w:rsidRPr="0025290B">
        <w:rPr>
          <w:rFonts w:ascii="Arial" w:hAnsi="Arial" w:cs="FrankRuehl" w:hint="cs"/>
          <w:b/>
          <w:bCs/>
          <w:color w:val="333333"/>
          <w:sz w:val="28"/>
          <w:szCs w:val="28"/>
          <w:rtl/>
        </w:rPr>
        <w:t xml:space="preserve">ה הנרדמת, סינדרלה, עמי ותמי, שלגיה, החלילן </w:t>
      </w:r>
      <w:proofErr w:type="spellStart"/>
      <w:r w:rsidR="0025290B" w:rsidRPr="0025290B">
        <w:rPr>
          <w:rFonts w:ascii="Arial" w:hAnsi="Arial" w:cs="FrankRuehl" w:hint="cs"/>
          <w:b/>
          <w:bCs/>
          <w:color w:val="333333"/>
          <w:sz w:val="28"/>
          <w:szCs w:val="28"/>
          <w:rtl/>
        </w:rPr>
        <w:t>מהמלין</w:t>
      </w:r>
      <w:proofErr w:type="spellEnd"/>
      <w:r w:rsidR="0025290B" w:rsidRPr="0025290B">
        <w:rPr>
          <w:rFonts w:ascii="Arial" w:hAnsi="Arial" w:cs="FrankRuehl" w:hint="cs"/>
          <w:b/>
          <w:bCs/>
          <w:color w:val="333333"/>
          <w:sz w:val="28"/>
          <w:szCs w:val="28"/>
          <w:rtl/>
        </w:rPr>
        <w:t>, כיפה אדומה, עוץ לי גוץ לי.</w:t>
      </w:r>
      <w:r w:rsidR="0025290B">
        <w:rPr>
          <w:rFonts w:ascii="Arial" w:hAnsi="Arial" w:cs="FrankRuehl" w:hint="cs"/>
          <w:color w:val="333333"/>
          <w:sz w:val="28"/>
          <w:szCs w:val="28"/>
          <w:rtl/>
        </w:rPr>
        <w:t xml:space="preserve"> (</w:t>
      </w:r>
      <w:r w:rsidR="0025290B" w:rsidRPr="0025290B">
        <w:rPr>
          <w:rFonts w:ascii="Arial" w:hAnsi="Arial" w:cs="FrankRuehl" w:hint="cs"/>
          <w:b/>
          <w:bCs/>
          <w:color w:val="333333"/>
          <w:sz w:val="28"/>
          <w:szCs w:val="28"/>
          <w:rtl/>
        </w:rPr>
        <w:t>סיפורים אנטישמים</w:t>
      </w:r>
      <w:r w:rsidR="0025290B">
        <w:rPr>
          <w:rFonts w:ascii="Arial" w:hAnsi="Arial" w:cs="FrankRuehl" w:hint="cs"/>
          <w:color w:val="333333"/>
          <w:sz w:val="28"/>
          <w:szCs w:val="28"/>
          <w:rtl/>
        </w:rPr>
        <w:t xml:space="preserve">: </w:t>
      </w:r>
      <w:r w:rsidR="0025290B">
        <w:rPr>
          <w:rFonts w:ascii="Arial" w:hAnsi="Arial" w:cs="FrankRuehl" w:hint="cs"/>
          <w:b/>
          <w:bCs/>
          <w:color w:val="333333"/>
          <w:sz w:val="28"/>
          <w:szCs w:val="28"/>
          <w:rtl/>
        </w:rPr>
        <w:t>"</w:t>
      </w:r>
      <w:r w:rsidR="0025290B" w:rsidRPr="0025290B">
        <w:rPr>
          <w:rFonts w:ascii="Arial" w:hAnsi="Arial" w:cs="FrankRuehl" w:hint="cs"/>
          <w:b/>
          <w:bCs/>
          <w:color w:val="333333"/>
          <w:sz w:val="28"/>
          <w:szCs w:val="28"/>
          <w:rtl/>
        </w:rPr>
        <w:t>היהודי בקוצים</w:t>
      </w:r>
      <w:r w:rsidR="0025290B">
        <w:rPr>
          <w:rFonts w:ascii="Arial" w:hAnsi="Arial" w:cs="FrankRuehl" w:hint="cs"/>
          <w:b/>
          <w:bCs/>
          <w:color w:val="333333"/>
          <w:sz w:val="28"/>
          <w:szCs w:val="28"/>
          <w:rtl/>
        </w:rPr>
        <w:t>"</w:t>
      </w:r>
      <w:r w:rsidR="0025290B">
        <w:rPr>
          <w:rFonts w:ascii="Arial" w:hAnsi="Arial" w:cs="FrankRuehl" w:hint="cs"/>
          <w:color w:val="333333"/>
          <w:sz w:val="28"/>
          <w:szCs w:val="28"/>
          <w:rtl/>
        </w:rPr>
        <w:t xml:space="preserve"> </w:t>
      </w:r>
      <w:r w:rsidR="0025290B">
        <w:rPr>
          <w:rFonts w:ascii="Arial" w:hAnsi="Arial" w:cs="FrankRuehl"/>
          <w:color w:val="333333"/>
          <w:sz w:val="28"/>
          <w:szCs w:val="28"/>
          <w:rtl/>
        </w:rPr>
        <w:t>–</w:t>
      </w:r>
      <w:r w:rsidR="0025290B">
        <w:rPr>
          <w:rFonts w:ascii="Arial" w:hAnsi="Arial" w:cs="FrankRuehl" w:hint="cs"/>
          <w:color w:val="333333"/>
          <w:sz w:val="28"/>
          <w:szCs w:val="28"/>
          <w:rtl/>
        </w:rPr>
        <w:t xml:space="preserve"> בו פוגעים ביהודי זקן באופן אכזרי. אך הדבר מוצג כהשבת גמולו, כיוון שגנב את הזהב שלו מנוצרים; </w:t>
      </w:r>
      <w:r w:rsidR="0025290B" w:rsidRPr="0025290B">
        <w:rPr>
          <w:rFonts w:ascii="Arial" w:hAnsi="Arial" w:cs="FrankRuehl" w:hint="cs"/>
          <w:b/>
          <w:bCs/>
          <w:color w:val="333333"/>
          <w:sz w:val="28"/>
          <w:szCs w:val="28"/>
          <w:rtl/>
        </w:rPr>
        <w:t>"הסחבה הטובה"</w:t>
      </w:r>
      <w:r w:rsidR="0025290B">
        <w:rPr>
          <w:rFonts w:ascii="Arial" w:hAnsi="Arial" w:cs="FrankRuehl" w:hint="cs"/>
          <w:color w:val="333333"/>
          <w:sz w:val="28"/>
          <w:szCs w:val="28"/>
          <w:rtl/>
        </w:rPr>
        <w:t>: היהודי מרמה את האחיות הנוצריות ובסופו הן הורגות אותו).</w:t>
      </w:r>
      <w:r w:rsidR="0025290B" w:rsidRPr="0025290B">
        <w:rPr>
          <w:rFonts w:ascii="Arial" w:hAnsi="Arial" w:cs="FrankRuehl" w:hint="cs"/>
          <w:color w:val="333333"/>
          <w:sz w:val="28"/>
          <w:szCs w:val="28"/>
          <w:rtl/>
        </w:rPr>
        <w:t xml:space="preserve"> </w:t>
      </w:r>
      <w:r w:rsidR="00CD7344" w:rsidRPr="0025290B">
        <w:rPr>
          <w:rFonts w:ascii="Arial" w:hAnsi="Arial" w:cs="FrankRuehl" w:hint="cs"/>
          <w:color w:val="333333"/>
          <w:sz w:val="28"/>
          <w:szCs w:val="28"/>
          <w:rtl/>
        </w:rPr>
        <w:t xml:space="preserve">  </w:t>
      </w:r>
    </w:p>
    <w:p w:rsidR="002471A3" w:rsidRDefault="002471A3" w:rsidP="00CD7344">
      <w:pPr>
        <w:spacing w:after="0" w:line="293" w:lineRule="atLeast"/>
        <w:jc w:val="both"/>
        <w:rPr>
          <w:rFonts w:ascii="Arial" w:hAnsi="Arial" w:cs="FrankRuehl"/>
          <w:b/>
          <w:bCs/>
          <w:color w:val="333333"/>
          <w:sz w:val="28"/>
          <w:szCs w:val="28"/>
          <w:rtl/>
        </w:rPr>
      </w:pPr>
    </w:p>
    <w:p w:rsidR="00587520" w:rsidRDefault="00587520" w:rsidP="0025290B">
      <w:pPr>
        <w:spacing w:after="0" w:line="293" w:lineRule="atLeast"/>
        <w:jc w:val="both"/>
        <w:rPr>
          <w:rFonts w:ascii="Arial" w:hAnsi="Arial" w:cs="FrankRuehl"/>
          <w:color w:val="333333"/>
          <w:sz w:val="28"/>
          <w:szCs w:val="28"/>
          <w:rtl/>
        </w:rPr>
      </w:pPr>
      <w:r w:rsidRPr="00587520">
        <w:rPr>
          <w:rFonts w:ascii="Arial" w:hAnsi="Arial" w:cs="FrankRuehl" w:hint="cs"/>
          <w:b/>
          <w:bCs/>
          <w:color w:val="333333"/>
          <w:sz w:val="28"/>
          <w:szCs w:val="28"/>
          <w:rtl/>
        </w:rPr>
        <w:t>ד"ר רבקה שכטר:</w:t>
      </w:r>
      <w:r w:rsidR="0025290B">
        <w:rPr>
          <w:rFonts w:ascii="Arial" w:hAnsi="Arial" w:cs="FrankRuehl" w:hint="cs"/>
          <w:b/>
          <w:bCs/>
          <w:color w:val="333333"/>
          <w:sz w:val="28"/>
          <w:szCs w:val="28"/>
          <w:rtl/>
        </w:rPr>
        <w:t xml:space="preserve"> אושוויץ כממלכת </w:t>
      </w:r>
      <w:proofErr w:type="spellStart"/>
      <w:r w:rsidR="0025290B">
        <w:rPr>
          <w:rFonts w:ascii="Arial" w:hAnsi="Arial" w:cs="FrankRuehl" w:hint="cs"/>
          <w:b/>
          <w:bCs/>
          <w:color w:val="333333"/>
          <w:sz w:val="28"/>
          <w:szCs w:val="28"/>
          <w:rtl/>
        </w:rPr>
        <w:t>פאוסט</w:t>
      </w:r>
      <w:proofErr w:type="spellEnd"/>
      <w:r w:rsidR="0025290B">
        <w:rPr>
          <w:rFonts w:ascii="Arial" w:hAnsi="Arial" w:cs="FrankRuehl" w:hint="cs"/>
          <w:b/>
          <w:bCs/>
          <w:color w:val="333333"/>
          <w:sz w:val="28"/>
          <w:szCs w:val="28"/>
          <w:rtl/>
        </w:rPr>
        <w:t xml:space="preserve"> </w:t>
      </w:r>
      <w:r w:rsidR="0025290B">
        <w:rPr>
          <w:rFonts w:ascii="Arial" w:hAnsi="Arial" w:cs="FrankRuehl"/>
          <w:b/>
          <w:bCs/>
          <w:color w:val="333333"/>
          <w:sz w:val="28"/>
          <w:szCs w:val="28"/>
          <w:rtl/>
        </w:rPr>
        <w:t>–</w:t>
      </w:r>
      <w:r w:rsidR="0025290B">
        <w:rPr>
          <w:rFonts w:ascii="Arial" w:hAnsi="Arial" w:cs="FrankRuehl" w:hint="cs"/>
          <w:b/>
          <w:bCs/>
          <w:color w:val="333333"/>
          <w:sz w:val="28"/>
          <w:szCs w:val="28"/>
          <w:rtl/>
        </w:rPr>
        <w:t xml:space="preserve"> במות לקרבנות אדם, </w:t>
      </w:r>
      <w:r w:rsidR="00F56C94" w:rsidRPr="00F56C94">
        <w:rPr>
          <w:rFonts w:ascii="Arial" w:hAnsi="Arial" w:cs="FrankRuehl" w:hint="cs"/>
          <w:color w:val="333333"/>
          <w:sz w:val="28"/>
          <w:szCs w:val="28"/>
          <w:rtl/>
        </w:rPr>
        <w:t>ירושלים, תשמ"ו</w:t>
      </w:r>
      <w:r w:rsidR="00F56C94">
        <w:rPr>
          <w:rFonts w:ascii="Arial" w:hAnsi="Arial" w:cs="FrankRuehl" w:hint="cs"/>
          <w:color w:val="333333"/>
          <w:sz w:val="28"/>
          <w:szCs w:val="28"/>
          <w:rtl/>
        </w:rPr>
        <w:t xml:space="preserve">; </w:t>
      </w:r>
      <w:r w:rsidR="00F56C94" w:rsidRPr="00F56C94">
        <w:rPr>
          <w:rFonts w:ascii="Arial" w:hAnsi="Arial" w:cs="FrankRuehl" w:hint="cs"/>
          <w:b/>
          <w:bCs/>
          <w:color w:val="333333"/>
          <w:sz w:val="28"/>
          <w:szCs w:val="28"/>
          <w:rtl/>
        </w:rPr>
        <w:t>השורשים התיאולוגיים של הרייך השלישי</w:t>
      </w:r>
      <w:r w:rsidR="00F56C94">
        <w:rPr>
          <w:rFonts w:ascii="Arial" w:hAnsi="Arial" w:cs="FrankRuehl" w:hint="cs"/>
          <w:color w:val="333333"/>
          <w:sz w:val="28"/>
          <w:szCs w:val="28"/>
          <w:rtl/>
        </w:rPr>
        <w:t xml:space="preserve">, אוניברסיטה המשודרת, תל אביב, </w:t>
      </w:r>
      <w:proofErr w:type="spellStart"/>
      <w:r w:rsidR="00F56C94">
        <w:rPr>
          <w:rFonts w:ascii="Arial" w:hAnsi="Arial" w:cs="FrankRuehl" w:hint="cs"/>
          <w:color w:val="333333"/>
          <w:sz w:val="28"/>
          <w:szCs w:val="28"/>
          <w:rtl/>
        </w:rPr>
        <w:t>תש"ן</w:t>
      </w:r>
      <w:proofErr w:type="spellEnd"/>
    </w:p>
    <w:p w:rsidR="00F56C94" w:rsidRDefault="00F56C94" w:rsidP="0025290B">
      <w:pPr>
        <w:spacing w:after="0" w:line="293" w:lineRule="atLeast"/>
        <w:jc w:val="both"/>
        <w:rPr>
          <w:rFonts w:ascii="Arial" w:hAnsi="Arial" w:cs="FrankRuehl"/>
          <w:color w:val="333333"/>
          <w:sz w:val="28"/>
          <w:szCs w:val="28"/>
          <w:rtl/>
        </w:rPr>
      </w:pPr>
    </w:p>
    <w:p w:rsidR="00E35400" w:rsidRDefault="008C59BC" w:rsidP="008C59BC">
      <w:pPr>
        <w:spacing w:after="0" w:line="293" w:lineRule="atLeast"/>
        <w:jc w:val="both"/>
        <w:rPr>
          <w:rFonts w:ascii="Arial" w:hAnsi="Arial" w:cs="FrankRuehl"/>
          <w:color w:val="333333"/>
          <w:sz w:val="28"/>
          <w:szCs w:val="28"/>
          <w:rtl/>
        </w:rPr>
      </w:pPr>
      <w:r w:rsidRPr="008C59BC">
        <w:rPr>
          <w:rFonts w:ascii="Arial" w:hAnsi="Arial" w:cs="FrankRuehl" w:hint="cs"/>
          <w:b/>
          <w:bCs/>
          <w:color w:val="333333"/>
          <w:sz w:val="28"/>
          <w:szCs w:val="28"/>
          <w:rtl/>
        </w:rPr>
        <w:t>לותר-קנט-</w:t>
      </w:r>
      <w:proofErr w:type="spellStart"/>
      <w:r w:rsidRPr="008C59BC">
        <w:rPr>
          <w:rFonts w:ascii="Arial" w:hAnsi="Arial" w:cs="FrankRuehl" w:hint="cs"/>
          <w:b/>
          <w:bCs/>
          <w:color w:val="333333"/>
          <w:sz w:val="28"/>
          <w:szCs w:val="28"/>
          <w:rtl/>
        </w:rPr>
        <w:t>גיתה</w:t>
      </w:r>
      <w:proofErr w:type="spellEnd"/>
      <w:r>
        <w:rPr>
          <w:rFonts w:ascii="Arial" w:hAnsi="Arial" w:cs="FrankRuehl" w:hint="cs"/>
          <w:color w:val="333333"/>
          <w:sz w:val="28"/>
          <w:szCs w:val="28"/>
          <w:rtl/>
        </w:rPr>
        <w:t xml:space="preserve"> (מאות ט"ז-י"ט): </w:t>
      </w:r>
      <w:r w:rsidR="00F56C94">
        <w:rPr>
          <w:rFonts w:ascii="Arial" w:hAnsi="Arial" w:cs="FrankRuehl" w:hint="cs"/>
          <w:color w:val="333333"/>
          <w:sz w:val="28"/>
          <w:szCs w:val="28"/>
          <w:rtl/>
        </w:rPr>
        <w:t>האידאולוגיה הגרמנית שנעשתה תשתית הרייך השלישי הייתה תוצאה של התפתחות ממושכת. תהליך שתחילתו בתיאולוגיית מרטין לותר. כדי להבין את האידאולוגיה הגרמנית יש לעמוד על מהותה ולבדוק במה סטתה מהנצרות המסורתית. רק באמצעות השוואות בין הזרמים העיקריים של הנצרות, הקתולי והקלוויניסטי, אפשר לעמוד על הסטיות של הלותרניות</w:t>
      </w:r>
      <w:r>
        <w:rPr>
          <w:rFonts w:ascii="Arial" w:hAnsi="Arial" w:cs="FrankRuehl" w:hint="cs"/>
          <w:color w:val="333333"/>
          <w:sz w:val="28"/>
          <w:szCs w:val="28"/>
          <w:rtl/>
        </w:rPr>
        <w:t xml:space="preserve">. הלותרניות לעומת הזרמים האחרים סטתה לגנוסטיקה קיצונית שאימצה את השטן באלוהות נוכחת בעולם הנגלה. עקרונותיו של לותר וקביעתו שהשטן הוא נסיך העולם הנגלה קבלו את לבושם הסופי בדרמת </w:t>
      </w:r>
      <w:proofErr w:type="spellStart"/>
      <w:r>
        <w:rPr>
          <w:rFonts w:ascii="Arial" w:hAnsi="Arial" w:cs="FrankRuehl" w:hint="cs"/>
          <w:color w:val="333333"/>
          <w:sz w:val="28"/>
          <w:szCs w:val="28"/>
          <w:rtl/>
        </w:rPr>
        <w:t>פאוסט</w:t>
      </w:r>
      <w:proofErr w:type="spellEnd"/>
      <w:r>
        <w:rPr>
          <w:rFonts w:ascii="Arial" w:hAnsi="Arial" w:cs="FrankRuehl" w:hint="cs"/>
          <w:color w:val="333333"/>
          <w:sz w:val="28"/>
          <w:szCs w:val="28"/>
          <w:rtl/>
        </w:rPr>
        <w:t xml:space="preserve"> של </w:t>
      </w:r>
      <w:proofErr w:type="spellStart"/>
      <w:r>
        <w:rPr>
          <w:rFonts w:ascii="Arial" w:hAnsi="Arial" w:cs="FrankRuehl" w:hint="cs"/>
          <w:color w:val="333333"/>
          <w:sz w:val="28"/>
          <w:szCs w:val="28"/>
          <w:rtl/>
        </w:rPr>
        <w:t>גיתה</w:t>
      </w:r>
      <w:proofErr w:type="spellEnd"/>
      <w:r>
        <w:rPr>
          <w:rFonts w:ascii="Arial" w:hAnsi="Arial" w:cs="FrankRuehl" w:hint="cs"/>
          <w:color w:val="333333"/>
          <w:sz w:val="28"/>
          <w:szCs w:val="28"/>
          <w:rtl/>
        </w:rPr>
        <w:t>. בדרמה זו הנורמות של השטן, מפיסטו, נעשו הנורמות</w:t>
      </w:r>
      <w:r w:rsidR="00E35400">
        <w:rPr>
          <w:rFonts w:ascii="Arial" w:hAnsi="Arial" w:cs="FrankRuehl" w:hint="cs"/>
          <w:color w:val="333333"/>
          <w:sz w:val="28"/>
          <w:szCs w:val="28"/>
          <w:rtl/>
        </w:rPr>
        <w:t xml:space="preserve"> של העולם הנגלה. כל מה שהיהדות אסרה, הותר בעולמו של מפיסטו.</w:t>
      </w:r>
    </w:p>
    <w:p w:rsidR="00E35400" w:rsidRDefault="00E35400" w:rsidP="00E35400">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לפי הנורמות החדשות של מפיסטו היה צורך להקריב לו קרבנות אדם תמורת שירותיו, תמורת הבטחותיו בברית עם </w:t>
      </w:r>
      <w:proofErr w:type="spellStart"/>
      <w:r>
        <w:rPr>
          <w:rFonts w:ascii="Arial" w:hAnsi="Arial" w:cs="FrankRuehl" w:hint="cs"/>
          <w:color w:val="333333"/>
          <w:sz w:val="28"/>
          <w:szCs w:val="28"/>
          <w:rtl/>
        </w:rPr>
        <w:t>פאוסט</w:t>
      </w:r>
      <w:proofErr w:type="spellEnd"/>
      <w:r>
        <w:rPr>
          <w:rFonts w:ascii="Arial" w:hAnsi="Arial" w:cs="FrankRuehl" w:hint="cs"/>
          <w:color w:val="333333"/>
          <w:sz w:val="28"/>
          <w:szCs w:val="28"/>
          <w:rtl/>
        </w:rPr>
        <w:t xml:space="preserve"> לשלטון וכוח בלתי מוגבלים. מחנות הריכוז נעשו במות להקרבת יהודים למען יתרצה מפיסטו ויקיים את הברית ויעניק לגרמנים שלטון עולמי.     </w:t>
      </w:r>
    </w:p>
    <w:p w:rsidR="00E35400" w:rsidRDefault="00E35400" w:rsidP="008C59BC">
      <w:pPr>
        <w:spacing w:after="0" w:line="293" w:lineRule="atLeast"/>
        <w:jc w:val="both"/>
        <w:rPr>
          <w:rFonts w:ascii="Arial" w:hAnsi="Arial" w:cs="FrankRuehl"/>
          <w:color w:val="333333"/>
          <w:sz w:val="28"/>
          <w:szCs w:val="28"/>
          <w:rtl/>
        </w:rPr>
      </w:pPr>
    </w:p>
    <w:p w:rsidR="00E35400" w:rsidRPr="00E41E03" w:rsidRDefault="00E35400" w:rsidP="00E35400">
      <w:pPr>
        <w:jc w:val="both"/>
        <w:rPr>
          <w:rFonts w:cs="FrankRuehl"/>
          <w:b/>
          <w:bCs/>
          <w:sz w:val="24"/>
          <w:szCs w:val="24"/>
          <w:rtl/>
        </w:rPr>
      </w:pPr>
      <w:r>
        <w:rPr>
          <w:rFonts w:cs="FrankRuehl" w:hint="cs"/>
          <w:b/>
          <w:bCs/>
          <w:sz w:val="24"/>
          <w:szCs w:val="24"/>
          <w:rtl/>
        </w:rPr>
        <w:t xml:space="preserve">אדולף </w:t>
      </w:r>
      <w:r w:rsidRPr="00B6353D">
        <w:rPr>
          <w:rFonts w:cs="FrankRuehl"/>
          <w:b/>
          <w:bCs/>
          <w:sz w:val="24"/>
          <w:szCs w:val="24"/>
          <w:rtl/>
        </w:rPr>
        <w:t>היטלר :</w:t>
      </w:r>
      <w:r w:rsidRPr="00B6353D">
        <w:rPr>
          <w:rFonts w:cs="FrankRuehl"/>
          <w:sz w:val="24"/>
          <w:szCs w:val="24"/>
          <w:rtl/>
        </w:rPr>
        <w:t>"אמנם כן ברברים אנו! תואר כבוד הוא לנו! אני משחרר את בני האדם מכבלי הרוח, מן העינויים הנאלחים והמשפילים של חזיון שווא שנקרא "מצפון ומוסר". כי שני מומים הטילה היהדות בבני אדם: בגוף על ידי המילה, בנפש על ידי המצפון, שאינו אלא המצאה יהודית</w:t>
      </w:r>
      <w:r>
        <w:rPr>
          <w:rFonts w:cs="FrankRuehl" w:hint="cs"/>
          <w:sz w:val="24"/>
          <w:szCs w:val="24"/>
          <w:rtl/>
        </w:rPr>
        <w:t xml:space="preserve"> [...] </w:t>
      </w:r>
      <w:r w:rsidRPr="00B6353D">
        <w:rPr>
          <w:rFonts w:cs="FrankRuehl"/>
          <w:sz w:val="24"/>
          <w:szCs w:val="24"/>
          <w:rtl/>
        </w:rPr>
        <w:t xml:space="preserve">המלחמה על שלטון בעולם נערכת רק בינינו, בין שני המחנות הללו בלבד, בין הגרמנים והיהודים. </w:t>
      </w:r>
      <w:r w:rsidRPr="00990B8D">
        <w:rPr>
          <w:rFonts w:cs="FrankRuehl"/>
          <w:b/>
          <w:bCs/>
          <w:sz w:val="24"/>
          <w:szCs w:val="24"/>
          <w:rtl/>
        </w:rPr>
        <w:t>כל השאר אינו אלא מראית עין כוזבת</w:t>
      </w:r>
      <w:r w:rsidRPr="00B6353D">
        <w:rPr>
          <w:rFonts w:cs="FrankRuehl"/>
          <w:sz w:val="24"/>
          <w:szCs w:val="24"/>
          <w:rtl/>
        </w:rPr>
        <w:t>".</w:t>
      </w:r>
      <w:r>
        <w:rPr>
          <w:rFonts w:cs="FrankRuehl" w:hint="cs"/>
          <w:sz w:val="24"/>
          <w:szCs w:val="24"/>
          <w:rtl/>
        </w:rPr>
        <w:t xml:space="preserve"> (הרמן </w:t>
      </w:r>
      <w:proofErr w:type="spellStart"/>
      <w:r>
        <w:rPr>
          <w:rFonts w:cs="FrankRuehl" w:hint="cs"/>
          <w:sz w:val="24"/>
          <w:szCs w:val="24"/>
          <w:rtl/>
        </w:rPr>
        <w:t>ראושנינג</w:t>
      </w:r>
      <w:proofErr w:type="spellEnd"/>
      <w:r>
        <w:rPr>
          <w:rFonts w:cs="FrankRuehl" w:hint="cs"/>
          <w:sz w:val="24"/>
          <w:szCs w:val="24"/>
          <w:rtl/>
        </w:rPr>
        <w:t xml:space="preserve">, </w:t>
      </w:r>
      <w:r w:rsidRPr="00E41E03">
        <w:rPr>
          <w:rFonts w:cs="FrankRuehl" w:hint="cs"/>
          <w:b/>
          <w:bCs/>
          <w:sz w:val="24"/>
          <w:szCs w:val="24"/>
          <w:rtl/>
        </w:rPr>
        <w:t>שיחות עם היטלר</w:t>
      </w:r>
      <w:r w:rsidRPr="00E41E03">
        <w:rPr>
          <w:rFonts w:cs="FrankRuehl" w:hint="cs"/>
          <w:sz w:val="24"/>
          <w:szCs w:val="24"/>
          <w:rtl/>
        </w:rPr>
        <w:t>, 1941).</w:t>
      </w:r>
    </w:p>
    <w:p w:rsidR="002471A3" w:rsidRPr="00F56C94" w:rsidRDefault="008C59BC" w:rsidP="00EE5F32">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 </w:t>
      </w:r>
    </w:p>
    <w:p w:rsidR="009C1A29" w:rsidRDefault="00587520" w:rsidP="00EE5F32">
      <w:pPr>
        <w:spacing w:after="0" w:line="293" w:lineRule="atLeast"/>
        <w:jc w:val="both"/>
        <w:rPr>
          <w:rFonts w:ascii="Arial" w:hAnsi="Arial" w:cs="FrankRuehl"/>
          <w:color w:val="333333"/>
          <w:sz w:val="28"/>
          <w:szCs w:val="28"/>
          <w:rtl/>
        </w:rPr>
      </w:pPr>
      <w:r w:rsidRPr="00587520">
        <w:rPr>
          <w:rFonts w:ascii="Arial" w:hAnsi="Arial" w:cs="FrankRuehl" w:hint="cs"/>
          <w:b/>
          <w:bCs/>
          <w:color w:val="333333"/>
          <w:sz w:val="28"/>
          <w:szCs w:val="28"/>
          <w:rtl/>
        </w:rPr>
        <w:lastRenderedPageBreak/>
        <w:t>ד"ר ישראל אלדד:</w:t>
      </w:r>
      <w:r w:rsidR="00EE5F32">
        <w:rPr>
          <w:rFonts w:ascii="Arial" w:hAnsi="Arial" w:cs="FrankRuehl" w:hint="cs"/>
          <w:b/>
          <w:bCs/>
          <w:color w:val="333333"/>
          <w:sz w:val="28"/>
          <w:szCs w:val="28"/>
          <w:rtl/>
        </w:rPr>
        <w:t xml:space="preserve"> </w:t>
      </w:r>
      <w:r w:rsidR="00EE5F32" w:rsidRPr="00EE5F32">
        <w:rPr>
          <w:rFonts w:ascii="Arial" w:hAnsi="Arial" w:cs="FrankRuehl" w:hint="cs"/>
          <w:color w:val="333333"/>
          <w:sz w:val="28"/>
          <w:szCs w:val="28"/>
          <w:rtl/>
        </w:rPr>
        <w:t>"אכן כך הוליד קנט את אייכמן"</w:t>
      </w:r>
      <w:r w:rsidR="00EE5F32">
        <w:rPr>
          <w:rFonts w:ascii="Arial" w:hAnsi="Arial" w:cs="FrankRuehl" w:hint="cs"/>
          <w:b/>
          <w:bCs/>
          <w:color w:val="333333"/>
          <w:sz w:val="28"/>
          <w:szCs w:val="28"/>
          <w:rtl/>
        </w:rPr>
        <w:t xml:space="preserve">, הגיונות ישראל, </w:t>
      </w:r>
      <w:r w:rsidR="00EE5F32" w:rsidRPr="00EE5F32">
        <w:rPr>
          <w:rFonts w:ascii="Arial" w:hAnsi="Arial" w:cs="FrankRuehl" w:hint="cs"/>
          <w:color w:val="333333"/>
          <w:sz w:val="28"/>
          <w:szCs w:val="28"/>
          <w:rtl/>
        </w:rPr>
        <w:t xml:space="preserve">תל אביב, תשמ"א, </w:t>
      </w:r>
      <w:r w:rsidR="00EE5F32" w:rsidRPr="00EE5F32">
        <w:rPr>
          <w:rFonts w:ascii="Arial" w:hAnsi="Arial" w:cs="FrankRuehl" w:hint="cs"/>
          <w:color w:val="333333"/>
          <w:sz w:val="28"/>
          <w:szCs w:val="28"/>
          <w:rtl/>
        </w:rPr>
        <w:t>עמ' 113-143</w:t>
      </w:r>
      <w:r w:rsidR="00EE5F32">
        <w:rPr>
          <w:rFonts w:ascii="Arial" w:hAnsi="Arial" w:cs="FrankRuehl" w:hint="cs"/>
          <w:color w:val="333333"/>
          <w:sz w:val="28"/>
          <w:szCs w:val="28"/>
          <w:rtl/>
        </w:rPr>
        <w:t>.</w:t>
      </w:r>
      <w:r w:rsidR="00EE5F32" w:rsidRPr="00EE5F32">
        <w:rPr>
          <w:rFonts w:ascii="Arial" w:hAnsi="Arial" w:cs="FrankRuehl" w:hint="cs"/>
          <w:color w:val="333333"/>
          <w:sz w:val="28"/>
          <w:szCs w:val="28"/>
          <w:rtl/>
        </w:rPr>
        <w:t xml:space="preserve">  </w:t>
      </w:r>
      <w:r w:rsidR="00CD7344" w:rsidRPr="00EE5F32">
        <w:rPr>
          <w:rFonts w:ascii="Arial" w:hAnsi="Arial" w:cs="FrankRuehl" w:hint="cs"/>
          <w:color w:val="333333"/>
          <w:sz w:val="28"/>
          <w:szCs w:val="28"/>
          <w:rtl/>
        </w:rPr>
        <w:t xml:space="preserve">      </w:t>
      </w:r>
      <w:r w:rsidR="00207EB0" w:rsidRPr="00EE5F32">
        <w:rPr>
          <w:rFonts w:ascii="Arial" w:hAnsi="Arial" w:cs="FrankRuehl" w:hint="cs"/>
          <w:color w:val="333333"/>
          <w:sz w:val="28"/>
          <w:szCs w:val="28"/>
          <w:rtl/>
        </w:rPr>
        <w:t xml:space="preserve"> </w:t>
      </w:r>
    </w:p>
    <w:p w:rsidR="009C1A29" w:rsidRDefault="009C1A29" w:rsidP="00EE5F32">
      <w:pPr>
        <w:spacing w:after="0" w:line="293" w:lineRule="atLeast"/>
        <w:jc w:val="both"/>
        <w:rPr>
          <w:rFonts w:ascii="Arial" w:hAnsi="Arial" w:cs="FrankRuehl"/>
          <w:color w:val="333333"/>
          <w:sz w:val="28"/>
          <w:szCs w:val="28"/>
          <w:rtl/>
        </w:rPr>
      </w:pPr>
    </w:p>
    <w:p w:rsidR="009C1A29" w:rsidRDefault="009C1A29" w:rsidP="009C1A29">
      <w:pPr>
        <w:spacing w:after="0" w:line="293" w:lineRule="atLeast"/>
        <w:jc w:val="both"/>
        <w:rPr>
          <w:rFonts w:ascii="Arial" w:hAnsi="Arial" w:cs="FrankRuehl" w:hint="cs"/>
          <w:color w:val="333333"/>
          <w:sz w:val="28"/>
          <w:szCs w:val="28"/>
          <w:rtl/>
        </w:rPr>
      </w:pPr>
      <w:r>
        <w:rPr>
          <w:rFonts w:ascii="Arial" w:hAnsi="Arial" w:cs="FrankRuehl" w:hint="cs"/>
          <w:color w:val="333333"/>
          <w:sz w:val="28"/>
          <w:szCs w:val="28"/>
          <w:rtl/>
        </w:rPr>
        <w:t xml:space="preserve">אלפיים שנה מאפלטון, ענק חכמת יוון עד </w:t>
      </w:r>
      <w:proofErr w:type="spellStart"/>
      <w:r>
        <w:rPr>
          <w:rFonts w:ascii="Arial" w:hAnsi="Arial" w:cs="FrankRuehl" w:hint="cs"/>
          <w:color w:val="333333"/>
          <w:sz w:val="28"/>
          <w:szCs w:val="28"/>
          <w:rtl/>
        </w:rPr>
        <w:t>דיקארט</w:t>
      </w:r>
      <w:proofErr w:type="spellEnd"/>
      <w:r>
        <w:rPr>
          <w:rFonts w:ascii="Arial" w:hAnsi="Arial" w:cs="FrankRuehl" w:hint="cs"/>
          <w:color w:val="333333"/>
          <w:sz w:val="28"/>
          <w:szCs w:val="28"/>
          <w:rtl/>
        </w:rPr>
        <w:t>, אבי הפילוסופיה המערבית החדשה. אלפיים שנה חיפש האדם האירופי את השורשים לעץ הדעת שלו, להיאחז בהם ענפי המחשבה, המרחפת על פני תהומות התחושה המעורפלת, המערפלת, המתפתלת בין ארץ ושמים, בין חומר ורוח, ש</w:t>
      </w:r>
      <w:r w:rsidR="003B5CBC">
        <w:rPr>
          <w:rFonts w:ascii="Arial" w:hAnsi="Arial" w:cs="FrankRuehl" w:hint="cs"/>
          <w:color w:val="333333"/>
          <w:sz w:val="28"/>
          <w:szCs w:val="28"/>
          <w:rtl/>
        </w:rPr>
        <w:t>ֶ</w:t>
      </w:r>
      <w:r>
        <w:rPr>
          <w:rFonts w:ascii="Arial" w:hAnsi="Arial" w:cs="FrankRuehl" w:hint="cs"/>
          <w:color w:val="333333"/>
          <w:sz w:val="28"/>
          <w:szCs w:val="28"/>
          <w:rtl/>
        </w:rPr>
        <w:t>כל ואמונה, נלפתת אל הפיסיקה האריסטוטלית, נפתלת עם המטה-פיסיקה הנוצרית.</w:t>
      </w:r>
    </w:p>
    <w:p w:rsidR="001C786E" w:rsidRDefault="009C1A29" w:rsidP="001C786E">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תוהה ובוהה </w:t>
      </w:r>
      <w:r>
        <w:rPr>
          <w:rFonts w:ascii="Arial" w:hAnsi="Arial" w:cs="FrankRuehl"/>
          <w:color w:val="333333"/>
          <w:sz w:val="28"/>
          <w:szCs w:val="28"/>
          <w:rtl/>
        </w:rPr>
        <w:t>–</w:t>
      </w:r>
      <w:r>
        <w:rPr>
          <w:rFonts w:ascii="Arial" w:hAnsi="Arial" w:cs="FrankRuehl" w:hint="cs"/>
          <w:color w:val="333333"/>
          <w:sz w:val="28"/>
          <w:szCs w:val="28"/>
          <w:rtl/>
        </w:rPr>
        <w:t xml:space="preserve"> </w:t>
      </w:r>
      <w:r w:rsidR="001C786E">
        <w:rPr>
          <w:rFonts w:ascii="Arial" w:hAnsi="Arial" w:cs="FrankRuehl" w:hint="cs"/>
          <w:color w:val="333333"/>
          <w:sz w:val="28"/>
          <w:szCs w:val="28"/>
          <w:rtl/>
        </w:rPr>
        <w:t xml:space="preserve"> [...] עד שבא </w:t>
      </w:r>
      <w:proofErr w:type="spellStart"/>
      <w:r w:rsidR="001C786E">
        <w:rPr>
          <w:rFonts w:ascii="Arial" w:hAnsi="Arial" w:cs="FrankRuehl" w:hint="cs"/>
          <w:color w:val="333333"/>
          <w:sz w:val="28"/>
          <w:szCs w:val="28"/>
          <w:rtl/>
        </w:rPr>
        <w:t>דיקארט</w:t>
      </w:r>
      <w:proofErr w:type="spellEnd"/>
      <w:r w:rsidR="001C786E">
        <w:rPr>
          <w:rFonts w:ascii="Arial" w:hAnsi="Arial" w:cs="FrankRuehl" w:hint="cs"/>
          <w:color w:val="333333"/>
          <w:sz w:val="28"/>
          <w:szCs w:val="28"/>
          <w:rtl/>
        </w:rPr>
        <w:t xml:space="preserve"> ונעץ קנה בתוהו ובוהו זה למצוא מעמד לרגליה של החברה האנושית: אני חושב משמע אני קיים. האני האנושי בסיסה של המציאות. המחשבה האנושית ההגאי לשרירות ודמיון. האני האנושי החושב </w:t>
      </w:r>
      <w:r w:rsidR="001C786E">
        <w:rPr>
          <w:rFonts w:ascii="Arial" w:hAnsi="Arial" w:cs="FrankRuehl"/>
          <w:color w:val="333333"/>
          <w:sz w:val="28"/>
          <w:szCs w:val="28"/>
          <w:rtl/>
        </w:rPr>
        <w:t>–</w:t>
      </w:r>
      <w:r w:rsidR="001C786E">
        <w:rPr>
          <w:rFonts w:ascii="Arial" w:hAnsi="Arial" w:cs="FrankRuehl" w:hint="cs"/>
          <w:color w:val="333333"/>
          <w:sz w:val="28"/>
          <w:szCs w:val="28"/>
          <w:rtl/>
        </w:rPr>
        <w:t xml:space="preserve"> קנה המידה לכל אמת.</w:t>
      </w:r>
    </w:p>
    <w:p w:rsidR="00BE3F60" w:rsidRDefault="001C786E" w:rsidP="001768FC">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משפט קרטזיאני זה הפך להיות דיבר ראשון ללוחות ההגות האירופאית. למדע ולאינדיווידואליזם</w:t>
      </w:r>
      <w:r w:rsidR="001768FC">
        <w:rPr>
          <w:rFonts w:ascii="Arial" w:hAnsi="Arial" w:cs="FrankRuehl" w:hint="cs"/>
          <w:color w:val="333333"/>
          <w:sz w:val="28"/>
          <w:szCs w:val="28"/>
          <w:rtl/>
        </w:rPr>
        <w:t xml:space="preserve">. אני האדם החושב המוציא אותך מארץ השעבוד לחושים ומשמי האמונה הטרנסנדנטית. אני חושב </w:t>
      </w:r>
      <w:r w:rsidR="001768FC">
        <w:rPr>
          <w:rFonts w:ascii="Arial" w:hAnsi="Arial" w:cs="FrankRuehl"/>
          <w:color w:val="333333"/>
          <w:sz w:val="28"/>
          <w:szCs w:val="28"/>
          <w:rtl/>
        </w:rPr>
        <w:t>–</w:t>
      </w:r>
      <w:r w:rsidR="001768FC">
        <w:rPr>
          <w:rFonts w:ascii="Arial" w:hAnsi="Arial" w:cs="FrankRuehl" w:hint="cs"/>
          <w:color w:val="333333"/>
          <w:sz w:val="28"/>
          <w:szCs w:val="28"/>
          <w:rtl/>
        </w:rPr>
        <w:t xml:space="preserve"> זה ספר תולדות האדם המערבי החדש. ויולד האני את אנוש </w:t>
      </w:r>
      <w:proofErr w:type="spellStart"/>
      <w:r w:rsidR="001768FC">
        <w:rPr>
          <w:rFonts w:ascii="Arial" w:hAnsi="Arial" w:cs="FrankRuehl" w:hint="cs"/>
          <w:color w:val="333333"/>
          <w:sz w:val="28"/>
          <w:szCs w:val="28"/>
          <w:rtl/>
        </w:rPr>
        <w:t>האינדיבידואליסטי</w:t>
      </w:r>
      <w:proofErr w:type="spellEnd"/>
      <w:r w:rsidR="001768FC">
        <w:rPr>
          <w:rFonts w:ascii="Arial" w:hAnsi="Arial" w:cs="FrankRuehl" w:hint="cs"/>
          <w:color w:val="333333"/>
          <w:sz w:val="28"/>
          <w:szCs w:val="28"/>
          <w:rtl/>
        </w:rPr>
        <w:t xml:space="preserve">. </w:t>
      </w:r>
      <w:r w:rsidR="001768FC">
        <w:rPr>
          <w:rFonts w:ascii="Arial" w:hAnsi="Arial" w:cs="FrankRuehl" w:hint="cs"/>
          <w:color w:val="333333"/>
          <w:sz w:val="28"/>
          <w:szCs w:val="28"/>
          <w:rtl/>
        </w:rPr>
        <w:t xml:space="preserve">ויולד אנוש </w:t>
      </w:r>
      <w:proofErr w:type="spellStart"/>
      <w:r w:rsidR="001768FC">
        <w:rPr>
          <w:rFonts w:ascii="Arial" w:hAnsi="Arial" w:cs="FrankRuehl" w:hint="cs"/>
          <w:color w:val="333333"/>
          <w:sz w:val="28"/>
          <w:szCs w:val="28"/>
          <w:rtl/>
        </w:rPr>
        <w:t>האינדיבידואליסטי</w:t>
      </w:r>
      <w:proofErr w:type="spellEnd"/>
      <w:r w:rsidR="001768FC">
        <w:rPr>
          <w:rFonts w:ascii="Arial" w:hAnsi="Arial" w:cs="FrankRuehl" w:hint="cs"/>
          <w:color w:val="333333"/>
          <w:sz w:val="28"/>
          <w:szCs w:val="28"/>
          <w:rtl/>
        </w:rPr>
        <w:t xml:space="preserve"> את הצו הקטגורי כאנך מוסר, והצו הקטגורי הוליד את </w:t>
      </w:r>
      <w:proofErr w:type="spellStart"/>
      <w:r w:rsidR="001768FC">
        <w:rPr>
          <w:rFonts w:ascii="Arial" w:hAnsi="Arial" w:cs="FrankRuehl" w:hint="cs"/>
          <w:color w:val="333333"/>
          <w:sz w:val="28"/>
          <w:szCs w:val="28"/>
          <w:rtl/>
        </w:rPr>
        <w:t>פיכטה</w:t>
      </w:r>
      <w:proofErr w:type="spellEnd"/>
      <w:r w:rsidR="001768FC">
        <w:rPr>
          <w:rFonts w:ascii="Arial" w:hAnsi="Arial" w:cs="FrankRuehl" w:hint="cs"/>
          <w:color w:val="333333"/>
          <w:sz w:val="28"/>
          <w:szCs w:val="28"/>
          <w:rtl/>
        </w:rPr>
        <w:t xml:space="preserve"> ואת המצַווה האנושי המוחלט </w:t>
      </w:r>
      <w:r w:rsidR="001768FC">
        <w:rPr>
          <w:rFonts w:ascii="Arial" w:hAnsi="Arial" w:cs="FrankRuehl"/>
          <w:color w:val="333333"/>
          <w:sz w:val="28"/>
          <w:szCs w:val="28"/>
          <w:rtl/>
        </w:rPr>
        <w:t>–</w:t>
      </w:r>
      <w:r w:rsidR="001768FC">
        <w:rPr>
          <w:rFonts w:ascii="Arial" w:hAnsi="Arial" w:cs="FrankRuehl" w:hint="cs"/>
          <w:color w:val="333333"/>
          <w:sz w:val="28"/>
          <w:szCs w:val="28"/>
          <w:rtl/>
        </w:rPr>
        <w:t xml:space="preserve"> ואת היטלר. ויולד החושב את המדע הטהור והמדע הטהור את ה</w:t>
      </w:r>
      <w:r w:rsidR="003B5CBC">
        <w:rPr>
          <w:rFonts w:ascii="Arial" w:hAnsi="Arial" w:cs="FrankRuehl" w:hint="cs"/>
          <w:color w:val="333333"/>
          <w:sz w:val="28"/>
          <w:szCs w:val="28"/>
          <w:rtl/>
        </w:rPr>
        <w:t>ֶ</w:t>
      </w:r>
      <w:r w:rsidR="001768FC">
        <w:rPr>
          <w:rFonts w:ascii="Arial" w:hAnsi="Arial" w:cs="FrankRuehl" w:hint="cs"/>
          <w:color w:val="333333"/>
          <w:sz w:val="28"/>
          <w:szCs w:val="28"/>
          <w:rtl/>
        </w:rPr>
        <w:t xml:space="preserve">גל והגל הוליד את המטריאליזם ההיסטורי </w:t>
      </w:r>
      <w:r w:rsidR="001768FC">
        <w:rPr>
          <w:rFonts w:ascii="Arial" w:hAnsi="Arial" w:cs="FrankRuehl"/>
          <w:color w:val="333333"/>
          <w:sz w:val="28"/>
          <w:szCs w:val="28"/>
          <w:rtl/>
        </w:rPr>
        <w:t>–</w:t>
      </w:r>
      <w:r w:rsidR="001768FC">
        <w:rPr>
          <w:rFonts w:ascii="Arial" w:hAnsi="Arial" w:cs="FrankRuehl" w:hint="cs"/>
          <w:color w:val="333333"/>
          <w:sz w:val="28"/>
          <w:szCs w:val="28"/>
          <w:rtl/>
        </w:rPr>
        <w:t xml:space="preserve"> ואת סטלין.</w:t>
      </w:r>
    </w:p>
    <w:p w:rsidR="00BE3F60" w:rsidRDefault="00BE3F60" w:rsidP="003B5CBC">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ותשוב הארץ אל דור מגדל בבל. הללו מגרדים שחקים באבן לבנה-לבנה. הללו שורפים שריפה באבן חומה-חומה. הללו מלעיטים בכוח מן האדום-האדום הזה. להרבות ידיים עובדות בעיר בבל. וישתה האני החושב מפרי גפן המדע אשר נטע </w:t>
      </w:r>
      <w:proofErr w:type="spellStart"/>
      <w:r>
        <w:rPr>
          <w:rFonts w:ascii="Arial" w:hAnsi="Arial" w:cs="FrankRuehl" w:hint="cs"/>
          <w:color w:val="333333"/>
          <w:sz w:val="28"/>
          <w:szCs w:val="28"/>
          <w:rtl/>
        </w:rPr>
        <w:t>וישכר</w:t>
      </w:r>
      <w:proofErr w:type="spellEnd"/>
      <w:r>
        <w:rPr>
          <w:rFonts w:ascii="Arial" w:hAnsi="Arial" w:cs="FrankRuehl" w:hint="cs"/>
          <w:color w:val="333333"/>
          <w:sz w:val="28"/>
          <w:szCs w:val="28"/>
          <w:rtl/>
        </w:rPr>
        <w:t xml:space="preserve"> וישכב עם בנותיו </w:t>
      </w:r>
      <w:r>
        <w:rPr>
          <w:rFonts w:ascii="Arial" w:hAnsi="Arial" w:cs="FrankRuehl"/>
          <w:color w:val="333333"/>
          <w:sz w:val="28"/>
          <w:szCs w:val="28"/>
          <w:rtl/>
        </w:rPr>
        <w:t>–</w:t>
      </w:r>
      <w:r>
        <w:rPr>
          <w:rFonts w:ascii="Arial" w:hAnsi="Arial" w:cs="FrankRuehl" w:hint="cs"/>
          <w:color w:val="333333"/>
          <w:sz w:val="28"/>
          <w:szCs w:val="28"/>
          <w:rtl/>
        </w:rPr>
        <w:t xml:space="preserve"> ויו</w:t>
      </w:r>
      <w:r w:rsidR="003B5CBC">
        <w:rPr>
          <w:rFonts w:ascii="Arial" w:hAnsi="Arial" w:cs="FrankRuehl" w:hint="cs"/>
          <w:color w:val="333333"/>
          <w:sz w:val="28"/>
          <w:szCs w:val="28"/>
          <w:rtl/>
        </w:rPr>
        <w:t>ל</w:t>
      </w:r>
      <w:r>
        <w:rPr>
          <w:rFonts w:ascii="Arial" w:hAnsi="Arial" w:cs="FrankRuehl" w:hint="cs"/>
          <w:color w:val="333333"/>
          <w:sz w:val="28"/>
          <w:szCs w:val="28"/>
          <w:rtl/>
        </w:rPr>
        <w:t xml:space="preserve">ד את דארווין ואת פרויד. [...] מהם נפלגה הארץ ותשוב אל דור המבול. ומדור המבול הלוך </w:t>
      </w:r>
      <w:proofErr w:type="spellStart"/>
      <w:r>
        <w:rPr>
          <w:rFonts w:ascii="Arial" w:hAnsi="Arial" w:cs="FrankRuehl" w:hint="cs"/>
          <w:color w:val="333333"/>
          <w:sz w:val="28"/>
          <w:szCs w:val="28"/>
          <w:rtl/>
        </w:rPr>
        <w:t>ונסוע</w:t>
      </w:r>
      <w:proofErr w:type="spellEnd"/>
      <w:r>
        <w:rPr>
          <w:rFonts w:ascii="Arial" w:hAnsi="Arial" w:cs="FrankRuehl" w:hint="cs"/>
          <w:color w:val="333333"/>
          <w:sz w:val="28"/>
          <w:szCs w:val="28"/>
          <w:rtl/>
        </w:rPr>
        <w:t xml:space="preserve"> אחורנית אל תוהו ואל בוהו ואל חושך. אלה תולדות האני החושב כסמכות עליונה לקיום וליקום.</w:t>
      </w:r>
    </w:p>
    <w:p w:rsidR="001768FC" w:rsidRDefault="00BE3F60" w:rsidP="0093665F">
      <w:pPr>
        <w:spacing w:after="0" w:line="293" w:lineRule="atLeast"/>
        <w:jc w:val="both"/>
        <w:rPr>
          <w:rFonts w:ascii="Arial" w:hAnsi="Arial" w:cs="FrankRuehl"/>
          <w:color w:val="333333"/>
          <w:sz w:val="28"/>
          <w:szCs w:val="28"/>
          <w:rtl/>
        </w:rPr>
      </w:pPr>
      <w:r w:rsidRPr="003B5CBC">
        <w:rPr>
          <w:rFonts w:ascii="Arial" w:hAnsi="Arial" w:cs="FrankRuehl" w:hint="cs"/>
          <w:b/>
          <w:bCs/>
          <w:color w:val="333333"/>
          <w:sz w:val="28"/>
          <w:szCs w:val="28"/>
          <w:rtl/>
        </w:rPr>
        <w:t>שוב מחכה העולם השרוי בחושך לא</w:t>
      </w:r>
      <w:r w:rsidR="003B5CBC" w:rsidRPr="003B5CBC">
        <w:rPr>
          <w:rFonts w:ascii="Arial" w:hAnsi="Arial" w:cs="FrankRuehl" w:hint="cs"/>
          <w:b/>
          <w:bCs/>
          <w:color w:val="333333"/>
          <w:sz w:val="28"/>
          <w:szCs w:val="28"/>
          <w:rtl/>
        </w:rPr>
        <w:t>ִ</w:t>
      </w:r>
      <w:r w:rsidRPr="003B5CBC">
        <w:rPr>
          <w:rFonts w:ascii="Arial" w:hAnsi="Arial" w:cs="FrankRuehl" w:hint="cs"/>
          <w:b/>
          <w:bCs/>
          <w:color w:val="333333"/>
          <w:sz w:val="28"/>
          <w:szCs w:val="28"/>
          <w:rtl/>
        </w:rPr>
        <w:t xml:space="preserve">מרת אלוהים: יהי אור. ושוב מחכה אברהם על חורבות בבל ועל פי הכבשן לצו אלוהים: לך </w:t>
      </w:r>
      <w:proofErr w:type="spellStart"/>
      <w:r w:rsidRPr="003B5CBC">
        <w:rPr>
          <w:rFonts w:ascii="Arial" w:hAnsi="Arial" w:cs="FrankRuehl" w:hint="cs"/>
          <w:b/>
          <w:bCs/>
          <w:color w:val="333333"/>
          <w:sz w:val="28"/>
          <w:szCs w:val="28"/>
          <w:rtl/>
        </w:rPr>
        <w:t>לך</w:t>
      </w:r>
      <w:proofErr w:type="spellEnd"/>
      <w:r w:rsidRPr="003B5CBC">
        <w:rPr>
          <w:rFonts w:ascii="Arial" w:hAnsi="Arial" w:cs="FrankRuehl" w:hint="cs"/>
          <w:b/>
          <w:bCs/>
          <w:color w:val="333333"/>
          <w:sz w:val="28"/>
          <w:szCs w:val="28"/>
          <w:rtl/>
        </w:rPr>
        <w:t>. ושוב מחכ</w:t>
      </w:r>
      <w:r w:rsidR="003B5CBC" w:rsidRPr="003B5CBC">
        <w:rPr>
          <w:rFonts w:ascii="Arial" w:hAnsi="Arial" w:cs="FrankRuehl" w:hint="cs"/>
          <w:b/>
          <w:bCs/>
          <w:color w:val="333333"/>
          <w:sz w:val="28"/>
          <w:szCs w:val="28"/>
          <w:rtl/>
        </w:rPr>
        <w:t>י</w:t>
      </w:r>
      <w:r w:rsidRPr="003B5CBC">
        <w:rPr>
          <w:rFonts w:ascii="Arial" w:hAnsi="Arial" w:cs="FrankRuehl" w:hint="cs"/>
          <w:b/>
          <w:bCs/>
          <w:color w:val="333333"/>
          <w:sz w:val="28"/>
          <w:szCs w:val="28"/>
          <w:rtl/>
        </w:rPr>
        <w:t>ם בני ישראל בישימון תרבויות מזרח ומערב לדיבר אלוה</w:t>
      </w:r>
      <w:r w:rsidR="003B5CBC" w:rsidRPr="003B5CBC">
        <w:rPr>
          <w:rFonts w:ascii="Arial" w:hAnsi="Arial" w:cs="FrankRuehl" w:hint="cs"/>
          <w:b/>
          <w:bCs/>
          <w:color w:val="333333"/>
          <w:sz w:val="28"/>
          <w:szCs w:val="28"/>
          <w:rtl/>
        </w:rPr>
        <w:t>י</w:t>
      </w:r>
      <w:r w:rsidRPr="003B5CBC">
        <w:rPr>
          <w:rFonts w:ascii="Arial" w:hAnsi="Arial" w:cs="FrankRuehl" w:hint="cs"/>
          <w:b/>
          <w:bCs/>
          <w:color w:val="333333"/>
          <w:sz w:val="28"/>
          <w:szCs w:val="28"/>
          <w:rtl/>
        </w:rPr>
        <w:t xml:space="preserve">ם: אנכי ה' אלוהיך. [...] זה ה"אנוכי" הוא האנך. [...] ונקודה </w:t>
      </w:r>
      <w:proofErr w:type="spellStart"/>
      <w:r w:rsidRPr="003B5CBC">
        <w:rPr>
          <w:rFonts w:ascii="Arial" w:hAnsi="Arial" w:cs="FrankRuehl" w:hint="cs"/>
          <w:b/>
          <w:bCs/>
          <w:color w:val="333333"/>
          <w:sz w:val="28"/>
          <w:szCs w:val="28"/>
          <w:rtl/>
        </w:rPr>
        <w:t>סיניית</w:t>
      </w:r>
      <w:proofErr w:type="spellEnd"/>
      <w:r w:rsidRPr="003B5CBC">
        <w:rPr>
          <w:rFonts w:ascii="Arial" w:hAnsi="Arial" w:cs="FrankRuehl" w:hint="cs"/>
          <w:b/>
          <w:bCs/>
          <w:color w:val="333333"/>
          <w:sz w:val="28"/>
          <w:szCs w:val="28"/>
          <w:rtl/>
        </w:rPr>
        <w:t xml:space="preserve"> זו, ממנה ישאב האדם את ההכרה, בה תאחז מחשבתו המופשטת והיא לו קו ומשקולת לאורח חייו </w:t>
      </w:r>
      <w:r w:rsidRPr="003B5CBC">
        <w:rPr>
          <w:rFonts w:ascii="Arial" w:hAnsi="Arial" w:cs="FrankRuehl"/>
          <w:b/>
          <w:bCs/>
          <w:color w:val="333333"/>
          <w:sz w:val="28"/>
          <w:szCs w:val="28"/>
          <w:rtl/>
        </w:rPr>
        <w:t>–</w:t>
      </w:r>
      <w:r w:rsidRPr="003B5CBC">
        <w:rPr>
          <w:rFonts w:ascii="Arial" w:hAnsi="Arial" w:cs="FrankRuehl" w:hint="cs"/>
          <w:b/>
          <w:bCs/>
          <w:color w:val="333333"/>
          <w:sz w:val="28"/>
          <w:szCs w:val="28"/>
          <w:rtl/>
        </w:rPr>
        <w:t xml:space="preserve"> הן עשרת הדברות</w:t>
      </w:r>
      <w:r w:rsidR="000011F7" w:rsidRPr="003B5CBC">
        <w:rPr>
          <w:rFonts w:ascii="Arial" w:hAnsi="Arial" w:cs="FrankRuehl" w:hint="cs"/>
          <w:b/>
          <w:bCs/>
          <w:color w:val="333333"/>
          <w:sz w:val="28"/>
          <w:szCs w:val="28"/>
          <w:rtl/>
        </w:rPr>
        <w:t xml:space="preserve"> ההם שבחזקת "אנכי". [...] אנכי </w:t>
      </w:r>
      <w:r w:rsidR="000011F7" w:rsidRPr="003B5CBC">
        <w:rPr>
          <w:rFonts w:ascii="Arial" w:hAnsi="Arial" w:cs="FrankRuehl"/>
          <w:b/>
          <w:bCs/>
          <w:color w:val="333333"/>
          <w:sz w:val="28"/>
          <w:szCs w:val="28"/>
          <w:rtl/>
        </w:rPr>
        <w:t>–</w:t>
      </w:r>
      <w:r w:rsidR="000011F7" w:rsidRPr="003B5CBC">
        <w:rPr>
          <w:rFonts w:ascii="Arial" w:hAnsi="Arial" w:cs="FrankRuehl" w:hint="cs"/>
          <w:b/>
          <w:bCs/>
          <w:color w:val="333333"/>
          <w:sz w:val="28"/>
          <w:szCs w:val="28"/>
          <w:rtl/>
        </w:rPr>
        <w:t xml:space="preserve"> הרי זה הסובייקט העליון, זה אחד אשר רשאי לומר "אנכי" שכן הוא האחד שאינו תלוי בדבר, וכל הדברים תלויים בו. [...] אנוכי ה' אלוהיך אשר הוצאתיך מארץ מצרים" </w:t>
      </w:r>
      <w:r w:rsidR="000011F7" w:rsidRPr="003B5CBC">
        <w:rPr>
          <w:rFonts w:ascii="Arial" w:hAnsi="Arial" w:cs="FrankRuehl"/>
          <w:b/>
          <w:bCs/>
          <w:color w:val="333333"/>
          <w:sz w:val="28"/>
          <w:szCs w:val="28"/>
          <w:rtl/>
        </w:rPr>
        <w:t>–</w:t>
      </w:r>
      <w:r w:rsidR="000011F7" w:rsidRPr="003B5CBC">
        <w:rPr>
          <w:rFonts w:ascii="Arial" w:hAnsi="Arial" w:cs="FrankRuehl" w:hint="cs"/>
          <w:b/>
          <w:bCs/>
          <w:color w:val="333333"/>
          <w:sz w:val="28"/>
          <w:szCs w:val="28"/>
          <w:rtl/>
        </w:rPr>
        <w:t xml:space="preserve"> זאת תורת ההכרה של האמונה ושל ההיסטוריה ושל השקפת העולם הישראלית. זה האנך לבניין בית ישראל, ליושר, למשקל ולקיום. אם יעקב הא</w:t>
      </w:r>
      <w:r w:rsidR="0093665F">
        <w:rPr>
          <w:rFonts w:ascii="Arial" w:hAnsi="Arial" w:cs="FrankRuehl" w:hint="cs"/>
          <w:b/>
          <w:bCs/>
          <w:color w:val="333333"/>
          <w:sz w:val="28"/>
          <w:szCs w:val="28"/>
          <w:rtl/>
        </w:rPr>
        <w:t>ב</w:t>
      </w:r>
      <w:bookmarkStart w:id="0" w:name="_GoBack"/>
      <w:bookmarkEnd w:id="0"/>
      <w:r w:rsidR="000011F7" w:rsidRPr="003B5CBC">
        <w:rPr>
          <w:rFonts w:ascii="Arial" w:hAnsi="Arial" w:cs="FrankRuehl" w:hint="cs"/>
          <w:b/>
          <w:bCs/>
          <w:color w:val="333333"/>
          <w:sz w:val="28"/>
          <w:szCs w:val="28"/>
          <w:rtl/>
        </w:rPr>
        <w:t xml:space="preserve"> מעפיל בחלומו בסולם לקשור שמים וארץ, אלוהי יעקב מוריד אנך זה משמים. אנך "האנכי" המגיע אלינו בכוח יציאת מצרים.</w:t>
      </w:r>
      <w:r w:rsidR="000011F7">
        <w:rPr>
          <w:rFonts w:ascii="Arial" w:hAnsi="Arial" w:cs="FrankRuehl" w:hint="cs"/>
          <w:color w:val="333333"/>
          <w:sz w:val="28"/>
          <w:szCs w:val="28"/>
          <w:rtl/>
        </w:rPr>
        <w:t xml:space="preserve"> (ישראל אלדד, </w:t>
      </w:r>
      <w:r w:rsidR="000011F7" w:rsidRPr="000011F7">
        <w:rPr>
          <w:rFonts w:ascii="Arial" w:hAnsi="Arial" w:cs="FrankRuehl" w:hint="cs"/>
          <w:b/>
          <w:bCs/>
          <w:color w:val="333333"/>
          <w:sz w:val="28"/>
          <w:szCs w:val="28"/>
          <w:rtl/>
        </w:rPr>
        <w:t>הגיונות מקרא</w:t>
      </w:r>
      <w:r w:rsidR="000011F7">
        <w:rPr>
          <w:rFonts w:ascii="Arial" w:hAnsi="Arial" w:cs="FrankRuehl" w:hint="cs"/>
          <w:color w:val="333333"/>
          <w:sz w:val="28"/>
          <w:szCs w:val="28"/>
          <w:rtl/>
        </w:rPr>
        <w:t xml:space="preserve">, </w:t>
      </w:r>
      <w:proofErr w:type="spellStart"/>
      <w:r w:rsidR="000011F7">
        <w:rPr>
          <w:rFonts w:ascii="Arial" w:hAnsi="Arial" w:cs="FrankRuehl" w:hint="cs"/>
          <w:color w:val="333333"/>
          <w:sz w:val="28"/>
          <w:szCs w:val="28"/>
          <w:rtl/>
        </w:rPr>
        <w:t>כרטא</w:t>
      </w:r>
      <w:proofErr w:type="spellEnd"/>
      <w:r w:rsidR="000011F7">
        <w:rPr>
          <w:rFonts w:ascii="Arial" w:hAnsi="Arial" w:cs="FrankRuehl" w:hint="cs"/>
          <w:color w:val="333333"/>
          <w:sz w:val="28"/>
          <w:szCs w:val="28"/>
          <w:rtl/>
        </w:rPr>
        <w:t xml:space="preserve">, ירושלים, תשמ"ד, עמ' 102-105).   </w:t>
      </w:r>
      <w:r>
        <w:rPr>
          <w:rFonts w:ascii="Arial" w:hAnsi="Arial" w:cs="FrankRuehl" w:hint="cs"/>
          <w:color w:val="333333"/>
          <w:sz w:val="28"/>
          <w:szCs w:val="28"/>
          <w:rtl/>
        </w:rPr>
        <w:t xml:space="preserve">   </w:t>
      </w:r>
      <w:r w:rsidR="001768FC">
        <w:rPr>
          <w:rFonts w:ascii="Arial" w:hAnsi="Arial" w:cs="FrankRuehl" w:hint="cs"/>
          <w:color w:val="333333"/>
          <w:sz w:val="28"/>
          <w:szCs w:val="28"/>
          <w:rtl/>
        </w:rPr>
        <w:t xml:space="preserve">  </w:t>
      </w:r>
      <w:r w:rsidR="001768FC">
        <w:rPr>
          <w:rFonts w:ascii="Arial" w:hAnsi="Arial" w:cs="FrankRuehl" w:hint="cs"/>
          <w:color w:val="333333"/>
          <w:sz w:val="28"/>
          <w:szCs w:val="28"/>
          <w:rtl/>
        </w:rPr>
        <w:t xml:space="preserve">         </w:t>
      </w:r>
    </w:p>
    <w:p w:rsidR="009C1A29" w:rsidRDefault="001C786E" w:rsidP="001768FC">
      <w:pPr>
        <w:spacing w:after="0" w:line="293" w:lineRule="atLeast"/>
        <w:jc w:val="both"/>
        <w:rPr>
          <w:rFonts w:ascii="Arial" w:hAnsi="Arial" w:cs="FrankRuehl"/>
          <w:color w:val="333333"/>
          <w:sz w:val="28"/>
          <w:szCs w:val="28"/>
          <w:rtl/>
        </w:rPr>
      </w:pPr>
      <w:r>
        <w:rPr>
          <w:rFonts w:ascii="Arial" w:hAnsi="Arial" w:cs="FrankRuehl" w:hint="cs"/>
          <w:color w:val="333333"/>
          <w:sz w:val="28"/>
          <w:szCs w:val="28"/>
          <w:rtl/>
        </w:rPr>
        <w:t xml:space="preserve">   </w:t>
      </w:r>
      <w:r w:rsidR="009C1A29">
        <w:rPr>
          <w:rFonts w:ascii="Arial" w:hAnsi="Arial" w:cs="FrankRuehl" w:hint="cs"/>
          <w:color w:val="333333"/>
          <w:sz w:val="28"/>
          <w:szCs w:val="28"/>
          <w:rtl/>
        </w:rPr>
        <w:t xml:space="preserve">     </w:t>
      </w:r>
    </w:p>
    <w:p w:rsidR="00D57642" w:rsidRPr="001C786E" w:rsidRDefault="00EE5F32" w:rsidP="00AE3869">
      <w:pPr>
        <w:spacing w:after="0" w:line="293" w:lineRule="atLeast"/>
        <w:jc w:val="both"/>
        <w:rPr>
          <w:rFonts w:cs="FrankRuehl"/>
          <w:b/>
          <w:bCs/>
          <w:sz w:val="28"/>
          <w:szCs w:val="28"/>
          <w:rtl/>
        </w:rPr>
      </w:pPr>
      <w:r w:rsidRPr="001C786E">
        <w:rPr>
          <w:rFonts w:cs="FrankRuehl" w:hint="cs"/>
          <w:b/>
          <w:bCs/>
          <w:sz w:val="28"/>
          <w:szCs w:val="28"/>
          <w:rtl/>
        </w:rPr>
        <w:t>אורי צבי גרינברג פואמה "בקץ הדרכים".</w:t>
      </w:r>
      <w:r w:rsidR="00D57642" w:rsidRPr="001C786E">
        <w:rPr>
          <w:rFonts w:cs="FrankRuehl" w:hint="cs"/>
          <w:b/>
          <w:bCs/>
          <w:sz w:val="28"/>
          <w:szCs w:val="28"/>
          <w:rtl/>
        </w:rPr>
        <w:t xml:space="preserve"> </w:t>
      </w:r>
    </w:p>
    <w:p w:rsidR="00D57642" w:rsidRPr="00204222" w:rsidRDefault="00D57642" w:rsidP="00D57642">
      <w:pPr>
        <w:jc w:val="center"/>
        <w:rPr>
          <w:rFonts w:cs="FrankRuehl"/>
          <w:sz w:val="28"/>
          <w:szCs w:val="28"/>
        </w:rPr>
      </w:pPr>
    </w:p>
    <w:sectPr w:rsidR="00D57642" w:rsidRPr="00204222" w:rsidSect="003761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4F9"/>
    <w:multiLevelType w:val="multilevel"/>
    <w:tmpl w:val="008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61BBD"/>
    <w:multiLevelType w:val="multilevel"/>
    <w:tmpl w:val="CF4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D2C88"/>
    <w:multiLevelType w:val="hybridMultilevel"/>
    <w:tmpl w:val="6870230C"/>
    <w:lvl w:ilvl="0" w:tplc="EFAC52D0">
      <w:start w:val="1"/>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B78DA"/>
    <w:multiLevelType w:val="hybridMultilevel"/>
    <w:tmpl w:val="2F7E6CB2"/>
    <w:lvl w:ilvl="0" w:tplc="9B64B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D6"/>
    <w:rsid w:val="000011F7"/>
    <w:rsid w:val="00004E74"/>
    <w:rsid w:val="00006529"/>
    <w:rsid w:val="001768FC"/>
    <w:rsid w:val="001C786E"/>
    <w:rsid w:val="001D4D18"/>
    <w:rsid w:val="00204222"/>
    <w:rsid w:val="00207EB0"/>
    <w:rsid w:val="002471A3"/>
    <w:rsid w:val="0025290B"/>
    <w:rsid w:val="00303AF6"/>
    <w:rsid w:val="0037614B"/>
    <w:rsid w:val="003B5CBC"/>
    <w:rsid w:val="004235B1"/>
    <w:rsid w:val="00523E0F"/>
    <w:rsid w:val="00587520"/>
    <w:rsid w:val="006232D6"/>
    <w:rsid w:val="00652117"/>
    <w:rsid w:val="006C6F1C"/>
    <w:rsid w:val="00773C2D"/>
    <w:rsid w:val="007872E6"/>
    <w:rsid w:val="007D630E"/>
    <w:rsid w:val="00827C38"/>
    <w:rsid w:val="008C59BC"/>
    <w:rsid w:val="009069CE"/>
    <w:rsid w:val="0093665F"/>
    <w:rsid w:val="00960A6F"/>
    <w:rsid w:val="00990B8D"/>
    <w:rsid w:val="009C1A29"/>
    <w:rsid w:val="00A601CE"/>
    <w:rsid w:val="00A71A1C"/>
    <w:rsid w:val="00A81656"/>
    <w:rsid w:val="00A8724B"/>
    <w:rsid w:val="00AE3869"/>
    <w:rsid w:val="00AF306C"/>
    <w:rsid w:val="00B6353D"/>
    <w:rsid w:val="00BD2544"/>
    <w:rsid w:val="00BE3F60"/>
    <w:rsid w:val="00C733DC"/>
    <w:rsid w:val="00CB24F2"/>
    <w:rsid w:val="00CD7344"/>
    <w:rsid w:val="00D132CB"/>
    <w:rsid w:val="00D22F2A"/>
    <w:rsid w:val="00D57642"/>
    <w:rsid w:val="00DC0BD6"/>
    <w:rsid w:val="00E35400"/>
    <w:rsid w:val="00E41E03"/>
    <w:rsid w:val="00E4758C"/>
    <w:rsid w:val="00EE5F32"/>
    <w:rsid w:val="00F44EEE"/>
    <w:rsid w:val="00F56C94"/>
    <w:rsid w:val="00FC1B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8368-E2BD-4D70-9A16-049FDBB2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qFormat/>
    <w:rsid w:val="00F44EEE"/>
    <w:pPr>
      <w:keepNext/>
      <w:spacing w:after="0" w:line="240" w:lineRule="auto"/>
      <w:jc w:val="right"/>
      <w:outlineLvl w:val="2"/>
    </w:pPr>
    <w:rPr>
      <w:rFonts w:ascii="Times New Roman" w:eastAsia="Times New Roman" w:hAnsi="Times New Roman" w:cs="Miriam"/>
      <w:b/>
      <w:bCs/>
      <w:noProof/>
      <w:sz w:val="20"/>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642"/>
    <w:pPr>
      <w:ind w:left="720"/>
      <w:contextualSpacing/>
    </w:pPr>
  </w:style>
  <w:style w:type="paragraph" w:styleId="NormalWeb">
    <w:name w:val="Normal (Web)"/>
    <w:basedOn w:val="a"/>
    <w:uiPriority w:val="99"/>
    <w:semiHidden/>
    <w:unhideWhenUsed/>
    <w:rsid w:val="00E475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4758C"/>
    <w:rPr>
      <w:i/>
      <w:iCs/>
    </w:rPr>
  </w:style>
  <w:style w:type="character" w:styleId="a5">
    <w:name w:val="Strong"/>
    <w:basedOn w:val="a0"/>
    <w:uiPriority w:val="22"/>
    <w:qFormat/>
    <w:rsid w:val="00E4758C"/>
    <w:rPr>
      <w:b/>
      <w:bCs/>
    </w:rPr>
  </w:style>
  <w:style w:type="character" w:customStyle="1" w:styleId="30">
    <w:name w:val="כותרת 3 תו"/>
    <w:basedOn w:val="a0"/>
    <w:link w:val="3"/>
    <w:rsid w:val="00F44EEE"/>
    <w:rPr>
      <w:rFonts w:ascii="Times New Roman" w:eastAsia="Times New Roman" w:hAnsi="Times New Roman" w:cs="Miriam"/>
      <w:b/>
      <w:bCs/>
      <w:noProof/>
      <w:sz w:val="20"/>
      <w:szCs w:val="32"/>
      <w:lang w:eastAsia="he-IL"/>
    </w:rPr>
  </w:style>
  <w:style w:type="paragraph" w:styleId="a6">
    <w:name w:val="Body Text"/>
    <w:basedOn w:val="a"/>
    <w:link w:val="a7"/>
    <w:semiHidden/>
    <w:rsid w:val="00F44EEE"/>
    <w:pPr>
      <w:spacing w:after="0" w:line="240" w:lineRule="auto"/>
    </w:pPr>
    <w:rPr>
      <w:rFonts w:ascii="Times New Roman" w:eastAsia="Times New Roman" w:hAnsi="Times New Roman" w:cs="Miriam"/>
      <w:noProof/>
      <w:sz w:val="20"/>
      <w:szCs w:val="28"/>
      <w:lang w:eastAsia="he-IL"/>
    </w:rPr>
  </w:style>
  <w:style w:type="character" w:customStyle="1" w:styleId="a7">
    <w:name w:val="גוף טקסט תו"/>
    <w:basedOn w:val="a0"/>
    <w:link w:val="a6"/>
    <w:semiHidden/>
    <w:rsid w:val="00F44EEE"/>
    <w:rPr>
      <w:rFonts w:ascii="Times New Roman" w:eastAsia="Times New Roman" w:hAnsi="Times New Roman" w:cs="Miriam"/>
      <w:noProof/>
      <w:sz w:val="20"/>
      <w:szCs w:val="28"/>
      <w:lang w:eastAsia="he-IL"/>
    </w:rPr>
  </w:style>
  <w:style w:type="character" w:styleId="Hyperlink">
    <w:name w:val="Hyperlink"/>
    <w:basedOn w:val="a0"/>
    <w:uiPriority w:val="99"/>
    <w:semiHidden/>
    <w:unhideWhenUsed/>
    <w:rsid w:val="00303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77560">
      <w:bodyDiv w:val="1"/>
      <w:marLeft w:val="0"/>
      <w:marRight w:val="0"/>
      <w:marTop w:val="0"/>
      <w:marBottom w:val="0"/>
      <w:divBdr>
        <w:top w:val="none" w:sz="0" w:space="0" w:color="auto"/>
        <w:left w:val="none" w:sz="0" w:space="0" w:color="auto"/>
        <w:bottom w:val="none" w:sz="0" w:space="0" w:color="auto"/>
        <w:right w:val="none" w:sz="0" w:space="0" w:color="auto"/>
      </w:divBdr>
    </w:div>
    <w:div w:id="1771118295">
      <w:bodyDiv w:val="1"/>
      <w:marLeft w:val="0"/>
      <w:marRight w:val="0"/>
      <w:marTop w:val="0"/>
      <w:marBottom w:val="0"/>
      <w:divBdr>
        <w:top w:val="none" w:sz="0" w:space="0" w:color="auto"/>
        <w:left w:val="none" w:sz="0" w:space="0" w:color="auto"/>
        <w:bottom w:val="none" w:sz="0" w:space="0" w:color="auto"/>
        <w:right w:val="none" w:sz="0" w:space="0" w:color="auto"/>
      </w:divBdr>
    </w:div>
    <w:div w:id="20269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5</Pages>
  <Words>2365</Words>
  <Characters>11826</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2020-11-22T10:03:00Z</dcterms:created>
  <dcterms:modified xsi:type="dcterms:W3CDTF">2020-12-03T11:33:00Z</dcterms:modified>
</cp:coreProperties>
</file>